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6E27AD"/>
        </w:tc>
        <w:tc>
          <w:tcPr>
            <w:tcW w:w="2268" w:type="dxa"/>
            <w:tcBorders>
              <w:bottom w:val="single" w:sz="4" w:space="0" w:color="auto"/>
            </w:tcBorders>
            <w:vAlign w:val="bottom"/>
          </w:tcPr>
          <w:p w:rsidR="002D5AAC" w:rsidRPr="00BD33EE" w:rsidRDefault="002D5AAC" w:rsidP="006E27AD">
            <w:pPr>
              <w:spacing w:after="80" w:line="300" w:lineRule="exact"/>
              <w:rPr>
                <w:sz w:val="28"/>
              </w:rPr>
            </w:pPr>
          </w:p>
        </w:tc>
        <w:tc>
          <w:tcPr>
            <w:tcW w:w="6073" w:type="dxa"/>
            <w:gridSpan w:val="2"/>
            <w:tcBorders>
              <w:bottom w:val="single" w:sz="4" w:space="0" w:color="auto"/>
            </w:tcBorders>
            <w:vAlign w:val="bottom"/>
          </w:tcPr>
          <w:p w:rsidR="002D5AAC" w:rsidRDefault="002D5AAC" w:rsidP="003B69A4">
            <w:pPr>
              <w:jc w:val="right"/>
            </w:pPr>
          </w:p>
        </w:tc>
      </w:tr>
      <w:tr w:rsidR="002D5AAC" w:rsidTr="006E27AD">
        <w:trPr>
          <w:trHeight w:hRule="exact" w:val="2835"/>
        </w:trPr>
        <w:tc>
          <w:tcPr>
            <w:tcW w:w="1276" w:type="dxa"/>
            <w:tcBorders>
              <w:top w:val="single" w:sz="4" w:space="0" w:color="auto"/>
              <w:bottom w:val="single" w:sz="12" w:space="0" w:color="auto"/>
            </w:tcBorders>
          </w:tcPr>
          <w:p w:rsidR="002D5AAC" w:rsidRPr="00365A07" w:rsidRDefault="002D5AAC" w:rsidP="006E27AD">
            <w:pPr>
              <w:spacing w:before="120"/>
              <w:jc w:val="center"/>
            </w:pPr>
          </w:p>
        </w:tc>
        <w:tc>
          <w:tcPr>
            <w:tcW w:w="5528" w:type="dxa"/>
            <w:gridSpan w:val="2"/>
            <w:tcBorders>
              <w:top w:val="single" w:sz="4" w:space="0" w:color="auto"/>
              <w:bottom w:val="single" w:sz="12" w:space="0" w:color="auto"/>
            </w:tcBorders>
          </w:tcPr>
          <w:p w:rsidR="002D5AAC" w:rsidRPr="00365A07" w:rsidRDefault="00365A07" w:rsidP="006E27AD">
            <w:pPr>
              <w:spacing w:before="120" w:line="420" w:lineRule="exact"/>
              <w:rPr>
                <w:b/>
                <w:sz w:val="40"/>
                <w:szCs w:val="40"/>
              </w:rPr>
            </w:pPr>
            <w:r w:rsidRPr="00365A07">
              <w:rPr>
                <w:rStyle w:val="nfasis"/>
                <w:bCs/>
                <w:i w:val="0"/>
                <w:shd w:val="clear" w:color="auto" w:fill="FFFFFF"/>
              </w:rPr>
              <w:t>VERSION NO EDITADA</w:t>
            </w:r>
          </w:p>
        </w:tc>
        <w:tc>
          <w:tcPr>
            <w:tcW w:w="2813" w:type="dxa"/>
            <w:tcBorders>
              <w:top w:val="single" w:sz="4" w:space="0" w:color="auto"/>
              <w:bottom w:val="single" w:sz="12" w:space="0" w:color="auto"/>
            </w:tcBorders>
          </w:tcPr>
          <w:p w:rsidR="0095704E" w:rsidRDefault="0095704E" w:rsidP="003B69A4">
            <w:pPr>
              <w:spacing w:line="240" w:lineRule="exact"/>
            </w:pPr>
          </w:p>
        </w:tc>
      </w:tr>
    </w:tbl>
    <w:p w:rsidR="00542A19" w:rsidRPr="007E5E5E" w:rsidRDefault="00542A19" w:rsidP="009D19E9">
      <w:pPr>
        <w:pStyle w:val="HChG"/>
      </w:pPr>
      <w:r w:rsidRPr="007E5E5E">
        <w:tab/>
      </w:r>
      <w:r w:rsidRPr="007E5E5E">
        <w:tab/>
      </w:r>
      <w:bookmarkStart w:id="0" w:name="_GoBack"/>
      <w:r w:rsidRPr="00384DDC">
        <w:t xml:space="preserve">Observaciones finales sobre </w:t>
      </w:r>
      <w:r w:rsidR="002E7B15">
        <w:t>e</w:t>
      </w:r>
      <w:r w:rsidRPr="00F0583A">
        <w:t xml:space="preserve">l </w:t>
      </w:r>
      <w:r w:rsidR="002E7B15" w:rsidRPr="00F0583A">
        <w:t xml:space="preserve">sexto </w:t>
      </w:r>
      <w:r w:rsidRPr="00F0583A">
        <w:t xml:space="preserve">informe periódico de </w:t>
      </w:r>
      <w:r>
        <w:t>España</w:t>
      </w:r>
      <w:r w:rsidRPr="007E5E5E">
        <w:footnoteReference w:customMarkFollows="1" w:id="1"/>
        <w:t>*</w:t>
      </w:r>
    </w:p>
    <w:bookmarkEnd w:id="0"/>
    <w:p w:rsidR="00542A19" w:rsidRPr="000220F3" w:rsidRDefault="00542A19" w:rsidP="00542A19">
      <w:pPr>
        <w:pStyle w:val="SingleTxtG"/>
        <w:numPr>
          <w:ilvl w:val="0"/>
          <w:numId w:val="17"/>
        </w:numPr>
        <w:suppressAutoHyphens/>
        <w:ind w:left="1134" w:firstLine="0"/>
      </w:pPr>
      <w:r w:rsidRPr="000220F3">
        <w:t xml:space="preserve">El Comité examinó el </w:t>
      </w:r>
      <w:r>
        <w:t xml:space="preserve">sexto </w:t>
      </w:r>
      <w:r w:rsidRPr="000220F3">
        <w:t xml:space="preserve">informe periódico de </w:t>
      </w:r>
      <w:r w:rsidRPr="00542A19">
        <w:t>España</w:t>
      </w:r>
      <w:r w:rsidRPr="000220F3">
        <w:t xml:space="preserve"> (E/C.12/</w:t>
      </w:r>
      <w:r>
        <w:t>ESP</w:t>
      </w:r>
      <w:r w:rsidRPr="000220F3">
        <w:t>/</w:t>
      </w:r>
      <w:r>
        <w:t>6) en sus sesiones 16</w:t>
      </w:r>
      <w:r w:rsidRPr="000220F3">
        <w:t xml:space="preserve">ª y </w:t>
      </w:r>
      <w:r>
        <w:t>17</w:t>
      </w:r>
      <w:r w:rsidRPr="000220F3">
        <w:t>ª (véanse E/C.12/SR.</w:t>
      </w:r>
      <w:r>
        <w:t>16</w:t>
      </w:r>
      <w:r w:rsidRPr="000220F3">
        <w:t xml:space="preserve"> y </w:t>
      </w:r>
      <w:r>
        <w:t>17</w:t>
      </w:r>
      <w:r w:rsidRPr="000220F3">
        <w:t>), celebradas los</w:t>
      </w:r>
      <w:r>
        <w:t xml:space="preserve"> días 21 y 22 </w:t>
      </w:r>
      <w:r w:rsidRPr="000220F3">
        <w:t>de ma</w:t>
      </w:r>
      <w:r>
        <w:t>rz</w:t>
      </w:r>
      <w:r w:rsidRPr="000220F3">
        <w:t xml:space="preserve">o </w:t>
      </w:r>
      <w:r>
        <w:t>2018</w:t>
      </w:r>
      <w:r w:rsidRPr="000220F3">
        <w:t xml:space="preserve">. En su </w:t>
      </w:r>
      <w:r w:rsidR="0024163E">
        <w:t>28</w:t>
      </w:r>
      <w:r w:rsidR="0024163E" w:rsidRPr="000220F3">
        <w:t xml:space="preserve">ª </w:t>
      </w:r>
      <w:r w:rsidRPr="000220F3">
        <w:t>sesión, celebrada el 2</w:t>
      </w:r>
      <w:r>
        <w:t>9</w:t>
      </w:r>
      <w:r w:rsidRPr="000220F3">
        <w:t xml:space="preserve"> de </w:t>
      </w:r>
      <w:r>
        <w:t>marzo</w:t>
      </w:r>
      <w:r w:rsidRPr="000220F3">
        <w:t xml:space="preserve"> de 201</w:t>
      </w:r>
      <w:r>
        <w:t>8</w:t>
      </w:r>
      <w:r w:rsidRPr="000220F3">
        <w:t>, aprobó las observaciones finales que figuran a continuación.</w:t>
      </w:r>
    </w:p>
    <w:p w:rsidR="00542A19" w:rsidRDefault="00542A19" w:rsidP="009D19E9">
      <w:pPr>
        <w:pStyle w:val="H1G"/>
      </w:pPr>
      <w:r w:rsidRPr="000220F3">
        <w:tab/>
        <w:t>A.</w:t>
      </w:r>
      <w:r w:rsidRPr="000220F3">
        <w:tab/>
        <w:t>Introducción</w:t>
      </w:r>
    </w:p>
    <w:p w:rsidR="00AE30BD" w:rsidRDefault="00542A19" w:rsidP="00AE30BD">
      <w:pPr>
        <w:pStyle w:val="SingleTxtG"/>
        <w:numPr>
          <w:ilvl w:val="0"/>
          <w:numId w:val="17"/>
        </w:numPr>
        <w:suppressAutoHyphens/>
        <w:ind w:left="1134" w:firstLine="0"/>
      </w:pPr>
      <w:r w:rsidRPr="00954AC8">
        <w:t xml:space="preserve">El Comité </w:t>
      </w:r>
      <w:r w:rsidR="00B70D07" w:rsidRPr="00262348">
        <w:t>acoge</w:t>
      </w:r>
      <w:r w:rsidR="00B70D07" w:rsidRPr="00AE30BD">
        <w:rPr>
          <w:lang w:val="es-ES_tradnl"/>
        </w:rPr>
        <w:t xml:space="preserve"> con satisfacción la presentación del sexto informe periódico de España por el procedimiento simplificado de presentación de informes, en respuesta a la lista de cuestiones previa a la presentación de informes en virtud de ese </w:t>
      </w:r>
      <w:r w:rsidR="00B70D07" w:rsidRPr="00AE30BD">
        <w:t>procedimiento</w:t>
      </w:r>
      <w:r w:rsidR="00B70D07" w:rsidRPr="00AE30BD">
        <w:rPr>
          <w:lang w:val="es-ES_tradnl"/>
        </w:rPr>
        <w:t xml:space="preserve"> (E/C.12/ESP/Q/6).</w:t>
      </w:r>
      <w:r w:rsidR="00356FE7" w:rsidRPr="00356FE7">
        <w:rPr>
          <w:lang w:val="es-ES_tradnl"/>
        </w:rPr>
        <w:t xml:space="preserve"> </w:t>
      </w:r>
      <w:r w:rsidR="00356FE7" w:rsidRPr="00AE30BD">
        <w:rPr>
          <w:lang w:val="es-ES_tradnl"/>
        </w:rPr>
        <w:t xml:space="preserve">El Comité agradece </w:t>
      </w:r>
      <w:r w:rsidR="0024163E">
        <w:rPr>
          <w:lang w:val="es-ES_tradnl"/>
        </w:rPr>
        <w:t>a</w:t>
      </w:r>
      <w:r w:rsidR="00356FE7" w:rsidRPr="00AE30BD">
        <w:rPr>
          <w:lang w:val="es-ES_tradnl"/>
        </w:rPr>
        <w:t>l Estado parte por haber aceptado el procedimiento simplificado de presentación de informes, ya que ello permite mejorar la colaboración y centrar mejor el diálogo entre el Estado parte y el Comité</w:t>
      </w:r>
      <w:r w:rsidR="00AE30BD" w:rsidRPr="00AE30BD">
        <w:rPr>
          <w:lang w:val="es-ES_tradnl"/>
        </w:rPr>
        <w:t>.</w:t>
      </w:r>
      <w:r w:rsidR="00B70D07" w:rsidRPr="00AE30BD">
        <w:rPr>
          <w:lang w:val="es-ES_tradnl"/>
        </w:rPr>
        <w:t xml:space="preserve"> </w:t>
      </w:r>
      <w:r w:rsidR="00AE30BD">
        <w:t xml:space="preserve">Además, </w:t>
      </w:r>
      <w:r w:rsidR="00B70D07" w:rsidRPr="00265AB6">
        <w:t>expresa su reconocimiento por el diálogo abierto y constructivo sostenido con la delegación</w:t>
      </w:r>
      <w:r w:rsidR="00202AA3">
        <w:t xml:space="preserve"> multisectorial</w:t>
      </w:r>
      <w:r w:rsidR="00B70D07" w:rsidRPr="00265AB6">
        <w:t xml:space="preserve"> del Estado parte</w:t>
      </w:r>
      <w:r w:rsidR="00AE30BD" w:rsidRPr="00AE30BD">
        <w:rPr>
          <w:lang w:val="es-ES_tradnl"/>
        </w:rPr>
        <w:t xml:space="preserve"> y</w:t>
      </w:r>
      <w:r w:rsidR="00B70D07" w:rsidRPr="00AE30BD">
        <w:rPr>
          <w:lang w:val="es-ES_tradnl"/>
        </w:rPr>
        <w:t xml:space="preserve"> agradece las respuestas orale</w:t>
      </w:r>
      <w:r w:rsidR="00202AA3" w:rsidRPr="00AE30BD">
        <w:rPr>
          <w:lang w:val="es-ES_tradnl"/>
        </w:rPr>
        <w:t xml:space="preserve">s brindadas por la delegación, así como </w:t>
      </w:r>
      <w:r w:rsidR="00B70D07" w:rsidRPr="00AE30BD">
        <w:rPr>
          <w:lang w:val="es-ES_tradnl"/>
        </w:rPr>
        <w:t xml:space="preserve">la </w:t>
      </w:r>
      <w:r w:rsidR="00B70D07" w:rsidRPr="00D04D28">
        <w:t>información adicional ofrecida durante el diálogo</w:t>
      </w:r>
      <w:r w:rsidR="00B70D07">
        <w:t>.</w:t>
      </w:r>
      <w:r w:rsidR="00D14973">
        <w:t xml:space="preserve"> </w:t>
      </w:r>
      <w:r w:rsidRPr="00954AC8">
        <w:tab/>
      </w:r>
    </w:p>
    <w:p w:rsidR="00542A19" w:rsidRPr="00954AC8" w:rsidRDefault="00AE30BD" w:rsidP="00AE30BD">
      <w:pPr>
        <w:pStyle w:val="H1G"/>
      </w:pPr>
      <w:r>
        <w:tab/>
      </w:r>
      <w:r w:rsidR="00542A19" w:rsidRPr="00954AC8">
        <w:t>B.</w:t>
      </w:r>
      <w:r w:rsidR="00542A19" w:rsidRPr="00954AC8">
        <w:tab/>
        <w:t>Aspectos positivos</w:t>
      </w:r>
      <w:r w:rsidR="00D14973">
        <w:t xml:space="preserve"> </w:t>
      </w:r>
    </w:p>
    <w:p w:rsidR="00AE30BD" w:rsidRPr="006E0094" w:rsidRDefault="00AE30BD" w:rsidP="00AE30BD">
      <w:pPr>
        <w:pStyle w:val="SingleTxtG"/>
        <w:numPr>
          <w:ilvl w:val="0"/>
          <w:numId w:val="17"/>
        </w:numPr>
        <w:suppressAutoHyphens/>
        <w:ind w:left="1134" w:firstLine="0"/>
        <w:rPr>
          <w:lang w:val="es-CO" w:eastAsia="en-GB"/>
        </w:rPr>
      </w:pPr>
      <w:r w:rsidRPr="006E0094">
        <w:rPr>
          <w:lang w:val="es-ES_tradnl"/>
        </w:rPr>
        <w:t>El Comité reconoce el impacto profundo que ha tenido la crisis financiera internacional en la economía y en el goce efectivo de los derechos económicos</w:t>
      </w:r>
      <w:r w:rsidR="0024163E">
        <w:rPr>
          <w:lang w:val="es-ES_tradnl"/>
        </w:rPr>
        <w:t>,</w:t>
      </w:r>
      <w:r w:rsidRPr="006E0094">
        <w:rPr>
          <w:lang w:val="es-ES_tradnl"/>
        </w:rPr>
        <w:t xml:space="preserve"> sociales, y culturales en el Estado parte. En ese contexto, el Comité valora positivamente que la recesión económica haya sido superada y que el Estado parte haya adoptado medidas y políticas que muestran su compromiso con </w:t>
      </w:r>
      <w:r w:rsidRPr="006E0094">
        <w:t xml:space="preserve">los derechos económicos, sociales y culturales, como la ratificación del </w:t>
      </w:r>
      <w:r w:rsidRPr="006E0094">
        <w:rPr>
          <w:lang w:val="es-ES_tradnl"/>
        </w:rPr>
        <w:t xml:space="preserve">Protocolo Facultativo de </w:t>
      </w:r>
      <w:r w:rsidRPr="006E0094">
        <w:t>la Convención sobre los Derechos del Niño relativo a un procedimiento de comunicaciones, así como la adopción d</w:t>
      </w:r>
      <w:r w:rsidRPr="006E0094">
        <w:rPr>
          <w:lang w:val="es-ES_tradnl"/>
        </w:rPr>
        <w:t>el Plan Nacional de Acción para la Inclusión Social 2013-2016, de la Estrategia Nacional para la Inclusión Social de la Población Gitana 2012-2020, de la Estrategia Nacional Integral para Personas sin Hogar 2015-2020 y del</w:t>
      </w:r>
      <w:r w:rsidRPr="006E0094">
        <w:t> </w:t>
      </w:r>
      <w:r w:rsidRPr="006E0094">
        <w:rPr>
          <w:lang w:val="es-ES_tradnl"/>
        </w:rPr>
        <w:t>Plan de Acción Nacional sobre Empresas y Derechos Humanos.</w:t>
      </w:r>
    </w:p>
    <w:p w:rsidR="00AE30BD" w:rsidRPr="00E851E1" w:rsidRDefault="00AE30BD" w:rsidP="00AE30BD">
      <w:pPr>
        <w:pStyle w:val="SingleTxtG"/>
        <w:numPr>
          <w:ilvl w:val="0"/>
          <w:numId w:val="17"/>
        </w:numPr>
        <w:suppressAutoHyphens/>
        <w:ind w:left="1134" w:firstLine="0"/>
        <w:rPr>
          <w:lang w:val="es-CO"/>
        </w:rPr>
      </w:pPr>
      <w:r w:rsidRPr="00E851E1">
        <w:rPr>
          <w:lang w:val="es-ES_tradnl"/>
        </w:rPr>
        <w:t>El Comité celebra la activa participación que han tenido las organizaciones de la sociedad civil españolas en el proceso del examen del sexto informe periódico del Estado parte.</w:t>
      </w:r>
    </w:p>
    <w:p w:rsidR="00542A19" w:rsidRDefault="00542A19" w:rsidP="009D19E9">
      <w:pPr>
        <w:pStyle w:val="H1G"/>
      </w:pPr>
      <w:r w:rsidRPr="000221C3">
        <w:lastRenderedPageBreak/>
        <w:tab/>
        <w:t>C.</w:t>
      </w:r>
      <w:r w:rsidRPr="000221C3">
        <w:tab/>
        <w:t>Principales motivos de preocupación y recomendaciones</w:t>
      </w:r>
    </w:p>
    <w:p w:rsidR="00791BDC" w:rsidRPr="00791BDC" w:rsidRDefault="00CB2BAD" w:rsidP="00CB2BAD">
      <w:pPr>
        <w:pStyle w:val="H23G"/>
      </w:pPr>
      <w:r>
        <w:tab/>
      </w:r>
      <w:r>
        <w:tab/>
      </w:r>
      <w:proofErr w:type="spellStart"/>
      <w:r w:rsidR="00791BDC">
        <w:t>Justiciab</w:t>
      </w:r>
      <w:r w:rsidR="009A2AB0">
        <w:t>i</w:t>
      </w:r>
      <w:r w:rsidR="00791BDC">
        <w:t>lidad</w:t>
      </w:r>
      <w:proofErr w:type="spellEnd"/>
      <w:r w:rsidR="00791BDC">
        <w:t xml:space="preserve"> de los derechos económicos, sociales y culturales</w:t>
      </w:r>
    </w:p>
    <w:p w:rsidR="00A91830" w:rsidRDefault="008501D8" w:rsidP="00A91830">
      <w:pPr>
        <w:pStyle w:val="SingleTxtG"/>
        <w:numPr>
          <w:ilvl w:val="0"/>
          <w:numId w:val="17"/>
        </w:numPr>
        <w:suppressAutoHyphens/>
        <w:ind w:left="1134" w:firstLine="0"/>
        <w:rPr>
          <w:bCs/>
        </w:rPr>
      </w:pPr>
      <w:r>
        <w:rPr>
          <w:bCs/>
        </w:rPr>
        <w:t xml:space="preserve">Aun cuando el Comité toma nota de algunos </w:t>
      </w:r>
      <w:r w:rsidR="004261B2">
        <w:rPr>
          <w:bCs/>
        </w:rPr>
        <w:t xml:space="preserve">importantes </w:t>
      </w:r>
      <w:r>
        <w:rPr>
          <w:bCs/>
        </w:rPr>
        <w:t xml:space="preserve">avances interpretativos </w:t>
      </w:r>
      <w:r w:rsidR="00856A99">
        <w:rPr>
          <w:bCs/>
        </w:rPr>
        <w:t xml:space="preserve">en la jurisdicción ordinaria en relación a la aplicación de los </w:t>
      </w:r>
      <w:r>
        <w:rPr>
          <w:bCs/>
        </w:rPr>
        <w:t xml:space="preserve">derechos </w:t>
      </w:r>
      <w:r w:rsidR="00856A99">
        <w:rPr>
          <w:bCs/>
        </w:rPr>
        <w:t xml:space="preserve">contenido en el Pacto, le preocupa </w:t>
      </w:r>
      <w:r w:rsidR="006850CB">
        <w:rPr>
          <w:bCs/>
        </w:rPr>
        <w:t>que éstos</w:t>
      </w:r>
      <w:r w:rsidR="00856A99">
        <w:rPr>
          <w:bCs/>
        </w:rPr>
        <w:t xml:space="preserve"> </w:t>
      </w:r>
      <w:r w:rsidR="00A6312B">
        <w:rPr>
          <w:bCs/>
        </w:rPr>
        <w:t>continúen siendo considerados como meros principios rectores de la política social y económica</w:t>
      </w:r>
      <w:r w:rsidR="00FF7F15">
        <w:rPr>
          <w:bCs/>
        </w:rPr>
        <w:t xml:space="preserve"> y que por tanto </w:t>
      </w:r>
      <w:r w:rsidR="006850CB">
        <w:rPr>
          <w:bCs/>
        </w:rPr>
        <w:t xml:space="preserve">únicamente </w:t>
      </w:r>
      <w:r w:rsidR="00FF7F15">
        <w:rPr>
          <w:bCs/>
        </w:rPr>
        <w:t xml:space="preserve">puedan ser invocados </w:t>
      </w:r>
      <w:r w:rsidR="009A2AB0">
        <w:rPr>
          <w:bCs/>
        </w:rPr>
        <w:t xml:space="preserve">cuando hayan sido desarrollados legislativamente o </w:t>
      </w:r>
      <w:r w:rsidR="00FF7F15">
        <w:rPr>
          <w:bCs/>
        </w:rPr>
        <w:t xml:space="preserve">en </w:t>
      </w:r>
      <w:r w:rsidR="006A0D6D">
        <w:rPr>
          <w:bCs/>
        </w:rPr>
        <w:t xml:space="preserve">relación </w:t>
      </w:r>
      <w:r w:rsidR="00FF7F15">
        <w:rPr>
          <w:bCs/>
        </w:rPr>
        <w:t xml:space="preserve">con otros derechos que cuentan con mayor </w:t>
      </w:r>
      <w:r w:rsidR="006850CB">
        <w:rPr>
          <w:bCs/>
        </w:rPr>
        <w:t>protección</w:t>
      </w:r>
      <w:r w:rsidR="00FF7F15">
        <w:rPr>
          <w:bCs/>
        </w:rPr>
        <w:t xml:space="preserve">, tal como el </w:t>
      </w:r>
      <w:r w:rsidR="006850CB">
        <w:rPr>
          <w:bCs/>
        </w:rPr>
        <w:t>derecho a la vida</w:t>
      </w:r>
      <w:r w:rsidR="00A6312B">
        <w:rPr>
          <w:bCs/>
        </w:rPr>
        <w:t>.</w:t>
      </w:r>
      <w:r w:rsidR="000A0939">
        <w:rPr>
          <w:bCs/>
        </w:rPr>
        <w:t xml:space="preserve"> </w:t>
      </w:r>
      <w:r w:rsidR="00964340">
        <w:rPr>
          <w:bCs/>
        </w:rPr>
        <w:t>Además, el Comit</w:t>
      </w:r>
      <w:r w:rsidR="00202AA3">
        <w:rPr>
          <w:bCs/>
        </w:rPr>
        <w:t>é lamenta que el Estado parte aú</w:t>
      </w:r>
      <w:r w:rsidR="00964340">
        <w:rPr>
          <w:bCs/>
        </w:rPr>
        <w:t xml:space="preserve">n no disponga de un mecanismo </w:t>
      </w:r>
      <w:r w:rsidR="004261B2">
        <w:rPr>
          <w:bCs/>
        </w:rPr>
        <w:t xml:space="preserve">adecuado </w:t>
      </w:r>
      <w:r w:rsidR="00964340">
        <w:rPr>
          <w:bCs/>
        </w:rPr>
        <w:t>para aplicar los dictámenes y recomendaciones del Comité.</w:t>
      </w:r>
    </w:p>
    <w:p w:rsidR="00964340" w:rsidRPr="00964340" w:rsidRDefault="007C6812" w:rsidP="0018378F">
      <w:pPr>
        <w:pStyle w:val="SingleTxtG"/>
        <w:numPr>
          <w:ilvl w:val="0"/>
          <w:numId w:val="17"/>
        </w:numPr>
        <w:suppressAutoHyphens/>
        <w:ind w:left="1134" w:firstLine="0"/>
        <w:rPr>
          <w:rFonts w:ascii="Times" w:hAnsi="Times"/>
          <w:b/>
          <w:lang w:val="es-ES_tradnl" w:eastAsia="en-US"/>
        </w:rPr>
      </w:pPr>
      <w:r>
        <w:rPr>
          <w:rFonts w:ascii="Times New Roman,Bold" w:hAnsi="Times New Roman,Bold"/>
          <w:b/>
          <w:lang w:val="es-ES_tradnl" w:eastAsia="en-US"/>
        </w:rPr>
        <w:t xml:space="preserve">Con base a los criterios de su anterior </w:t>
      </w:r>
      <w:r w:rsidR="00006611" w:rsidRPr="00964340">
        <w:rPr>
          <w:rFonts w:ascii="Times New Roman,Bold" w:hAnsi="Times New Roman,Bold"/>
          <w:b/>
          <w:lang w:val="es-ES_tradnl" w:eastAsia="en-US"/>
        </w:rPr>
        <w:t>recomendación (E/C.12/ESP/CO/5, párr. 6)</w:t>
      </w:r>
      <w:r w:rsidR="00964340" w:rsidRPr="00964340">
        <w:rPr>
          <w:rFonts w:ascii="Times New Roman,Bold" w:hAnsi="Times New Roman,Bold"/>
          <w:b/>
          <w:lang w:val="es-ES_tradnl" w:eastAsia="en-US"/>
        </w:rPr>
        <w:t xml:space="preserve">, el Comité </w:t>
      </w:r>
      <w:r w:rsidR="00B37E5E">
        <w:rPr>
          <w:rFonts w:ascii="Times New Roman,Bold" w:hAnsi="Times New Roman,Bold"/>
          <w:b/>
          <w:lang w:val="es-ES_tradnl" w:eastAsia="en-US"/>
        </w:rPr>
        <w:t>recomienda</w:t>
      </w:r>
      <w:r w:rsidR="00006611" w:rsidRPr="00964340">
        <w:rPr>
          <w:rFonts w:ascii="Times New Roman,Bold" w:hAnsi="Times New Roman,Bold"/>
          <w:b/>
          <w:lang w:val="es-ES_tradnl" w:eastAsia="en-US"/>
        </w:rPr>
        <w:t xml:space="preserve"> a</w:t>
      </w:r>
      <w:r w:rsidR="00964340" w:rsidRPr="00964340">
        <w:rPr>
          <w:rFonts w:ascii="Times New Roman,Bold" w:hAnsi="Times New Roman,Bold"/>
          <w:b/>
          <w:lang w:val="es-ES_tradnl" w:eastAsia="en-US"/>
        </w:rPr>
        <w:t xml:space="preserve">l Estado parte </w:t>
      </w:r>
      <w:r w:rsidR="00B37E5E">
        <w:rPr>
          <w:rFonts w:ascii="Times New Roman,Bold" w:hAnsi="Times New Roman,Bold"/>
          <w:b/>
          <w:lang w:val="es-ES_tradnl" w:eastAsia="en-US"/>
        </w:rPr>
        <w:t>que</w:t>
      </w:r>
      <w:r w:rsidR="00964340">
        <w:rPr>
          <w:rFonts w:ascii="Times New Roman,Bold" w:hAnsi="Times New Roman,Bold"/>
          <w:b/>
          <w:lang w:val="es-ES_tradnl" w:eastAsia="en-US"/>
        </w:rPr>
        <w:t xml:space="preserve">: </w:t>
      </w:r>
    </w:p>
    <w:p w:rsidR="00B37E5E" w:rsidRDefault="00B37E5E" w:rsidP="00B37E5E">
      <w:pPr>
        <w:pStyle w:val="SingleTxtG"/>
        <w:numPr>
          <w:ilvl w:val="0"/>
          <w:numId w:val="29"/>
        </w:numPr>
        <w:suppressAutoHyphens/>
        <w:ind w:left="1134" w:firstLine="567"/>
        <w:rPr>
          <w:rFonts w:ascii="Times New Roman,Bold" w:hAnsi="Times New Roman,Bold"/>
          <w:b/>
          <w:lang w:val="es-ES_tradnl" w:eastAsia="en-US"/>
        </w:rPr>
      </w:pPr>
      <w:r>
        <w:rPr>
          <w:rFonts w:ascii="Times New Roman,Bold" w:hAnsi="Times New Roman,Bold"/>
          <w:b/>
          <w:lang w:val="es-ES_tradnl" w:eastAsia="en-US"/>
        </w:rPr>
        <w:t>T</w:t>
      </w:r>
      <w:r w:rsidR="00964340" w:rsidRPr="00964340">
        <w:rPr>
          <w:rFonts w:ascii="Times New Roman,Bold" w:hAnsi="Times New Roman,Bold"/>
          <w:b/>
          <w:lang w:val="es-ES_tradnl" w:eastAsia="en-US"/>
        </w:rPr>
        <w:t>om</w:t>
      </w:r>
      <w:r>
        <w:rPr>
          <w:rFonts w:ascii="Times New Roman,Bold" w:hAnsi="Times New Roman,Bold"/>
          <w:b/>
          <w:lang w:val="es-ES_tradnl" w:eastAsia="en-US"/>
        </w:rPr>
        <w:t>e</w:t>
      </w:r>
      <w:r w:rsidR="00964340" w:rsidRPr="00964340">
        <w:rPr>
          <w:rFonts w:ascii="Times New Roman,Bold" w:hAnsi="Times New Roman,Bold"/>
          <w:b/>
          <w:lang w:val="es-ES_tradnl" w:eastAsia="en-US"/>
        </w:rPr>
        <w:t xml:space="preserve"> </w:t>
      </w:r>
      <w:r w:rsidR="00006611" w:rsidRPr="00964340">
        <w:rPr>
          <w:rFonts w:ascii="Times New Roman,Bold" w:hAnsi="Times New Roman,Bold"/>
          <w:b/>
          <w:lang w:val="es-ES_tradnl" w:eastAsia="en-US"/>
        </w:rPr>
        <w:t>las medidas</w:t>
      </w:r>
      <w:r w:rsidR="0009344F">
        <w:rPr>
          <w:rFonts w:ascii="Times New Roman,Bold" w:hAnsi="Times New Roman,Bold"/>
          <w:b/>
          <w:lang w:val="es-ES_tradnl" w:eastAsia="en-US"/>
        </w:rPr>
        <w:t xml:space="preserve"> legislativas</w:t>
      </w:r>
      <w:r w:rsidR="00006611" w:rsidRPr="00964340">
        <w:rPr>
          <w:rFonts w:ascii="Times New Roman,Bold" w:hAnsi="Times New Roman,Bold"/>
          <w:b/>
          <w:lang w:val="es-ES_tradnl" w:eastAsia="en-US"/>
        </w:rPr>
        <w:t xml:space="preserve"> pertinentes para garantizar que los derechos económicos, sociales y culturales cuenten con un nivel de protección análogo al que se brinda a los derechos civiles y políticos y </w:t>
      </w:r>
      <w:r w:rsidR="000A0939" w:rsidRPr="00964340">
        <w:rPr>
          <w:rFonts w:ascii="Times New Roman,Bold" w:hAnsi="Times New Roman,Bold"/>
          <w:b/>
          <w:lang w:val="es-ES_tradnl" w:eastAsia="en-US"/>
        </w:rPr>
        <w:t xml:space="preserve">para promover la </w:t>
      </w:r>
      <w:r w:rsidR="000A0939" w:rsidRPr="00964340">
        <w:rPr>
          <w:b/>
          <w:lang w:val="es-ES_tradnl"/>
        </w:rPr>
        <w:t>aplicabilidad</w:t>
      </w:r>
      <w:r w:rsidR="000A0939" w:rsidRPr="00964340">
        <w:rPr>
          <w:rFonts w:ascii="Times New Roman,Bold" w:hAnsi="Times New Roman,Bold"/>
          <w:b/>
          <w:lang w:val="es-ES_tradnl" w:eastAsia="en-US"/>
        </w:rPr>
        <w:t xml:space="preserve"> de todos los derechos consagrados en el Pacto en todos los niveles del sistema judicial</w:t>
      </w:r>
      <w:r w:rsidR="006850CB" w:rsidRPr="00964340">
        <w:rPr>
          <w:rFonts w:ascii="Times New Roman,Bold" w:hAnsi="Times New Roman,Bold"/>
          <w:b/>
          <w:lang w:val="es-ES_tradnl" w:eastAsia="en-US"/>
        </w:rPr>
        <w:t xml:space="preserve">, </w:t>
      </w:r>
      <w:r w:rsidR="009A2AB0">
        <w:rPr>
          <w:rFonts w:ascii="Times New Roman,Bold" w:hAnsi="Times New Roman,Bold"/>
          <w:b/>
          <w:lang w:val="es-ES_tradnl" w:eastAsia="en-US"/>
        </w:rPr>
        <w:t xml:space="preserve">inclusive </w:t>
      </w:r>
      <w:r w:rsidR="006850CB" w:rsidRPr="00964340">
        <w:rPr>
          <w:rFonts w:ascii="Times New Roman,Bold" w:hAnsi="Times New Roman,Bold"/>
          <w:b/>
          <w:lang w:val="es-ES_tradnl" w:eastAsia="en-US"/>
        </w:rPr>
        <w:t>mediante el recurso de Amparo</w:t>
      </w:r>
      <w:r w:rsidR="00964340" w:rsidRPr="00964340">
        <w:rPr>
          <w:rFonts w:ascii="Times New Roman,Bold" w:hAnsi="Times New Roman,Bold"/>
          <w:b/>
          <w:lang w:val="es-ES_tradnl" w:eastAsia="en-US"/>
        </w:rPr>
        <w:t xml:space="preserve">; </w:t>
      </w:r>
    </w:p>
    <w:p w:rsidR="00B37E5E" w:rsidRPr="00B37E5E" w:rsidRDefault="00B37E5E" w:rsidP="00B37E5E">
      <w:pPr>
        <w:pStyle w:val="SingleTxtG"/>
        <w:numPr>
          <w:ilvl w:val="0"/>
          <w:numId w:val="29"/>
        </w:numPr>
        <w:suppressAutoHyphens/>
        <w:ind w:left="1134" w:firstLine="567"/>
        <w:rPr>
          <w:rFonts w:ascii="Times" w:hAnsi="Times"/>
          <w:b/>
          <w:lang w:val="es-ES_tradnl" w:eastAsia="en-US"/>
        </w:rPr>
      </w:pPr>
      <w:r>
        <w:rPr>
          <w:rFonts w:ascii="Times New Roman,Bold" w:hAnsi="Times New Roman,Bold"/>
          <w:b/>
          <w:lang w:val="es-ES_tradnl" w:eastAsia="en-US"/>
        </w:rPr>
        <w:t>R</w:t>
      </w:r>
      <w:r w:rsidR="000A0939" w:rsidRPr="00964340">
        <w:rPr>
          <w:rFonts w:ascii="Times New Roman,Bold" w:hAnsi="Times New Roman,Bold"/>
          <w:b/>
          <w:lang w:val="es-ES_tradnl" w:eastAsia="en-US"/>
        </w:rPr>
        <w:t>eali</w:t>
      </w:r>
      <w:r>
        <w:rPr>
          <w:rFonts w:ascii="Times New Roman,Bold" w:hAnsi="Times New Roman,Bold"/>
          <w:b/>
          <w:lang w:val="es-ES_tradnl" w:eastAsia="en-US"/>
        </w:rPr>
        <w:t>ce</w:t>
      </w:r>
      <w:r w:rsidR="000A0939" w:rsidRPr="00964340">
        <w:rPr>
          <w:b/>
          <w:lang w:val="es-ES_tradnl" w:eastAsia="en-US"/>
        </w:rPr>
        <w:t xml:space="preserve"> </w:t>
      </w:r>
      <w:r w:rsidR="000A0939" w:rsidRPr="00964340">
        <w:rPr>
          <w:rFonts w:ascii="Times New Roman,Bold" w:hAnsi="Times New Roman,Bold"/>
          <w:b/>
          <w:lang w:val="es-ES_tradnl" w:eastAsia="en-US"/>
        </w:rPr>
        <w:t>capacitaciones, especialmente entre jueces, abogados, agentes del orden, miembros de</w:t>
      </w:r>
      <w:r w:rsidR="00DA2058" w:rsidRPr="00964340">
        <w:rPr>
          <w:rFonts w:ascii="Times New Roman,Bold" w:hAnsi="Times New Roman,Bold"/>
          <w:b/>
          <w:lang w:val="es-ES_tradnl" w:eastAsia="en-US"/>
        </w:rPr>
        <w:t xml:space="preserve">l Congreso de los Diputados </w:t>
      </w:r>
      <w:r w:rsidR="000A0939" w:rsidRPr="00964340">
        <w:rPr>
          <w:rFonts w:ascii="Times New Roman,Bold" w:hAnsi="Times New Roman,Bold"/>
          <w:b/>
          <w:lang w:val="es-ES_tradnl" w:eastAsia="en-US"/>
        </w:rPr>
        <w:t xml:space="preserve">y otros actores encargados de la aplicación del Pacto, </w:t>
      </w:r>
      <w:r w:rsidR="000A0939" w:rsidRPr="00964340">
        <w:rPr>
          <w:b/>
          <w:bCs/>
        </w:rPr>
        <w:t>sobre</w:t>
      </w:r>
      <w:r w:rsidR="000A0939" w:rsidRPr="00964340">
        <w:rPr>
          <w:rFonts w:ascii="Times New Roman,Bold" w:hAnsi="Times New Roman,Bold"/>
          <w:b/>
          <w:lang w:val="es-ES_tradnl" w:eastAsia="en-US"/>
        </w:rPr>
        <w:t xml:space="preserve"> el contenido de los derechos del Pacto, incluidas las obs</w:t>
      </w:r>
      <w:r w:rsidR="006850CB" w:rsidRPr="00964340">
        <w:rPr>
          <w:rFonts w:ascii="Times New Roman,Bold" w:hAnsi="Times New Roman,Bold"/>
          <w:b/>
          <w:lang w:val="es-ES_tradnl" w:eastAsia="en-US"/>
        </w:rPr>
        <w:t>ervaciones generales del Comité</w:t>
      </w:r>
      <w:r w:rsidR="000A0939" w:rsidRPr="00964340">
        <w:rPr>
          <w:rFonts w:ascii="Times New Roman,Bold" w:hAnsi="Times New Roman,Bold"/>
          <w:b/>
          <w:lang w:val="es-ES_tradnl" w:eastAsia="en-US"/>
        </w:rPr>
        <w:t>, y sobre la posibilidad de invocarlos ante los tribunales</w:t>
      </w:r>
      <w:r w:rsidR="00964340" w:rsidRPr="00964340">
        <w:rPr>
          <w:rFonts w:ascii="Times New Roman,Bold" w:hAnsi="Times New Roman,Bold"/>
          <w:b/>
          <w:lang w:val="es-ES_tradnl" w:eastAsia="en-US"/>
        </w:rPr>
        <w:t>;</w:t>
      </w:r>
    </w:p>
    <w:p w:rsidR="00B37E5E" w:rsidRPr="00B37E5E" w:rsidRDefault="00B37E5E" w:rsidP="00B37E5E">
      <w:pPr>
        <w:pStyle w:val="SingleTxtG"/>
        <w:numPr>
          <w:ilvl w:val="0"/>
          <w:numId w:val="29"/>
        </w:numPr>
        <w:suppressAutoHyphens/>
        <w:ind w:left="1134" w:firstLine="567"/>
        <w:rPr>
          <w:rFonts w:ascii="Times" w:hAnsi="Times"/>
          <w:b/>
          <w:lang w:val="es-ES_tradnl" w:eastAsia="en-US"/>
        </w:rPr>
      </w:pPr>
      <w:r>
        <w:rPr>
          <w:rFonts w:ascii="Times New Roman,Bold" w:hAnsi="Times New Roman,Bold"/>
          <w:b/>
          <w:lang w:val="es-ES_tradnl" w:eastAsia="en-US"/>
        </w:rPr>
        <w:t>L</w:t>
      </w:r>
      <w:r w:rsidR="000A0939" w:rsidRPr="00964340">
        <w:rPr>
          <w:rFonts w:ascii="Times New Roman,Bold" w:hAnsi="Times New Roman,Bold"/>
          <w:b/>
          <w:lang w:val="es-ES_tradnl" w:eastAsia="en-US"/>
        </w:rPr>
        <w:t>lev</w:t>
      </w:r>
      <w:r>
        <w:rPr>
          <w:rFonts w:ascii="Times New Roman,Bold" w:hAnsi="Times New Roman,Bold"/>
          <w:b/>
          <w:lang w:val="es-ES_tradnl" w:eastAsia="en-US"/>
        </w:rPr>
        <w:t>e</w:t>
      </w:r>
      <w:r w:rsidR="000A0939" w:rsidRPr="00964340">
        <w:rPr>
          <w:rFonts w:ascii="Times New Roman,Bold" w:hAnsi="Times New Roman,Bold"/>
          <w:b/>
          <w:lang w:val="es-ES_tradnl" w:eastAsia="en-US"/>
        </w:rPr>
        <w:t xml:space="preserve"> a cabo campañas de sensibilización entre los titulares de los derechos</w:t>
      </w:r>
      <w:r w:rsidR="0009344F">
        <w:rPr>
          <w:rFonts w:ascii="Times New Roman,Bold" w:hAnsi="Times New Roman,Bold"/>
          <w:b/>
          <w:lang w:val="es-ES_tradnl" w:eastAsia="en-US"/>
        </w:rPr>
        <w:t xml:space="preserve"> sobre la </w:t>
      </w:r>
      <w:proofErr w:type="spellStart"/>
      <w:r w:rsidR="0009344F">
        <w:rPr>
          <w:rFonts w:ascii="Times New Roman,Bold" w:hAnsi="Times New Roman,Bold"/>
          <w:b/>
          <w:lang w:val="es-ES_tradnl" w:eastAsia="en-US"/>
        </w:rPr>
        <w:t>justiciabilidad</w:t>
      </w:r>
      <w:proofErr w:type="spellEnd"/>
      <w:r w:rsidR="0009344F">
        <w:rPr>
          <w:rFonts w:ascii="Times New Roman,Bold" w:hAnsi="Times New Roman,Bold"/>
          <w:b/>
          <w:lang w:val="es-ES_tradnl" w:eastAsia="en-US"/>
        </w:rPr>
        <w:t xml:space="preserve"> de los derechos económicos, sociales y culturales</w:t>
      </w:r>
      <w:r w:rsidR="00964340" w:rsidRPr="00964340">
        <w:rPr>
          <w:rFonts w:ascii="Times New Roman,Bold" w:hAnsi="Times New Roman,Bold"/>
          <w:b/>
          <w:lang w:val="es-ES_tradnl" w:eastAsia="en-US"/>
        </w:rPr>
        <w:t xml:space="preserve">; </w:t>
      </w:r>
    </w:p>
    <w:p w:rsidR="00B37E5E" w:rsidRPr="00B37E5E" w:rsidRDefault="00B37E5E" w:rsidP="00B37E5E">
      <w:pPr>
        <w:pStyle w:val="SingleTxtG"/>
        <w:numPr>
          <w:ilvl w:val="0"/>
          <w:numId w:val="29"/>
        </w:numPr>
        <w:suppressAutoHyphens/>
        <w:ind w:left="1134" w:firstLine="567"/>
        <w:rPr>
          <w:rFonts w:ascii="Times" w:hAnsi="Times"/>
          <w:b/>
          <w:lang w:val="es-ES_tradnl" w:eastAsia="en-US"/>
        </w:rPr>
      </w:pPr>
      <w:r>
        <w:rPr>
          <w:rFonts w:ascii="Times New Roman,Bold" w:hAnsi="Times New Roman,Bold"/>
          <w:b/>
          <w:lang w:val="es-ES_tradnl" w:eastAsia="en-US"/>
        </w:rPr>
        <w:t>E</w:t>
      </w:r>
      <w:r w:rsidR="00964340" w:rsidRPr="00964340">
        <w:rPr>
          <w:rFonts w:ascii="Times New Roman,Bold" w:hAnsi="Times New Roman,Bold"/>
          <w:b/>
          <w:lang w:val="es-ES_tradnl" w:eastAsia="en-US"/>
        </w:rPr>
        <w:t>stable</w:t>
      </w:r>
      <w:r w:rsidR="00202AA3">
        <w:rPr>
          <w:rFonts w:ascii="Times New Roman,Bold" w:hAnsi="Times New Roman,Bold"/>
          <w:b/>
          <w:lang w:val="es-ES_tradnl" w:eastAsia="en-US"/>
        </w:rPr>
        <w:t xml:space="preserve">zca </w:t>
      </w:r>
      <w:r w:rsidR="00964340" w:rsidRPr="00964340">
        <w:rPr>
          <w:rFonts w:ascii="Times New Roman,Bold" w:hAnsi="Times New Roman,Bold"/>
          <w:b/>
          <w:lang w:val="es-ES_tradnl" w:eastAsia="en-US"/>
        </w:rPr>
        <w:t xml:space="preserve">un mecanismo nacional eficaz para </w:t>
      </w:r>
      <w:r w:rsidR="009A2AB0">
        <w:rPr>
          <w:rFonts w:ascii="Times New Roman,Bold" w:hAnsi="Times New Roman,Bold"/>
          <w:b/>
          <w:lang w:val="es-ES_tradnl" w:eastAsia="en-US"/>
        </w:rPr>
        <w:t xml:space="preserve">la aplicación y </w:t>
      </w:r>
      <w:r w:rsidR="00964340" w:rsidRPr="00964340">
        <w:rPr>
          <w:rFonts w:ascii="Times New Roman,Bold" w:hAnsi="Times New Roman,Bold"/>
          <w:b/>
          <w:lang w:val="es-ES_tradnl" w:eastAsia="en-US"/>
        </w:rPr>
        <w:t>el seguimiento de las recomendaciones y los dictámenes del Comité</w:t>
      </w:r>
      <w:r w:rsidR="000A0939" w:rsidRPr="00964340">
        <w:rPr>
          <w:rFonts w:ascii="Times New Roman,Bold" w:hAnsi="Times New Roman,Bold"/>
          <w:b/>
          <w:lang w:val="es-ES_tradnl" w:eastAsia="en-US"/>
        </w:rPr>
        <w:t xml:space="preserve">. </w:t>
      </w:r>
    </w:p>
    <w:p w:rsidR="000A0939" w:rsidRPr="00964340" w:rsidRDefault="000A0939" w:rsidP="00B37E5E">
      <w:pPr>
        <w:pStyle w:val="SingleTxtG"/>
        <w:numPr>
          <w:ilvl w:val="0"/>
          <w:numId w:val="17"/>
        </w:numPr>
        <w:suppressAutoHyphens/>
        <w:ind w:left="1134" w:firstLine="0"/>
        <w:rPr>
          <w:rFonts w:ascii="Times" w:hAnsi="Times"/>
          <w:b/>
          <w:lang w:val="es-ES_tradnl" w:eastAsia="en-US"/>
        </w:rPr>
      </w:pPr>
      <w:r w:rsidRPr="00964340">
        <w:rPr>
          <w:rFonts w:ascii="Times New Roman,Bold" w:hAnsi="Times New Roman,Bold"/>
          <w:b/>
          <w:lang w:val="es-ES_tradnl" w:eastAsia="en-US"/>
        </w:rPr>
        <w:t xml:space="preserve">El Comité señala a la atención del Estado parte </w:t>
      </w:r>
      <w:r w:rsidR="00202AA3">
        <w:rPr>
          <w:rFonts w:ascii="Times New Roman,Bold" w:hAnsi="Times New Roman,Bold"/>
          <w:b/>
          <w:lang w:val="es-ES_tradnl" w:eastAsia="en-US"/>
        </w:rPr>
        <w:t>su Obs</w:t>
      </w:r>
      <w:r w:rsidRPr="00964340">
        <w:rPr>
          <w:rFonts w:ascii="Times New Roman,Bold" w:hAnsi="Times New Roman,Bold"/>
          <w:b/>
          <w:lang w:val="es-ES_tradnl" w:eastAsia="en-US"/>
        </w:rPr>
        <w:t>ervación general núm. 9 (1998) relativa a la aplicación interna del Pacto.</w:t>
      </w:r>
    </w:p>
    <w:p w:rsidR="00A44DE8" w:rsidRPr="00C831DF" w:rsidRDefault="00CB2BAD" w:rsidP="00CB2BAD">
      <w:pPr>
        <w:pStyle w:val="H23G"/>
        <w:rPr>
          <w:lang w:bidi="es-ES"/>
        </w:rPr>
      </w:pPr>
      <w:r>
        <w:rPr>
          <w:lang w:bidi="es-ES"/>
        </w:rPr>
        <w:tab/>
      </w:r>
      <w:r>
        <w:rPr>
          <w:lang w:bidi="es-ES"/>
        </w:rPr>
        <w:tab/>
      </w:r>
      <w:r w:rsidR="00A44DE8">
        <w:rPr>
          <w:lang w:bidi="es-ES"/>
        </w:rPr>
        <w:t>Empresas y d</w:t>
      </w:r>
      <w:r w:rsidR="00A44DE8" w:rsidRPr="00C831DF">
        <w:rPr>
          <w:lang w:bidi="es-ES"/>
        </w:rPr>
        <w:t>erechos económicos, sociales y culturales</w:t>
      </w:r>
      <w:r w:rsidR="00A44DE8">
        <w:rPr>
          <w:lang w:bidi="es-ES"/>
        </w:rPr>
        <w:t xml:space="preserve"> </w:t>
      </w:r>
    </w:p>
    <w:p w:rsidR="00A44DE8" w:rsidRPr="00C831DF" w:rsidRDefault="00202AA3" w:rsidP="00E26A1F">
      <w:pPr>
        <w:pStyle w:val="SingleTxtG"/>
        <w:numPr>
          <w:ilvl w:val="0"/>
          <w:numId w:val="17"/>
        </w:numPr>
        <w:suppressAutoHyphens/>
        <w:ind w:left="1134" w:firstLine="0"/>
        <w:rPr>
          <w:lang w:bidi="es-ES"/>
        </w:rPr>
      </w:pPr>
      <w:r>
        <w:rPr>
          <w:lang w:bidi="es-ES"/>
        </w:rPr>
        <w:t>E</w:t>
      </w:r>
      <w:r w:rsidR="00A44DE8" w:rsidRPr="00C831DF">
        <w:rPr>
          <w:lang w:bidi="es-ES"/>
        </w:rPr>
        <w:t>l Comité celebra la aprobación del Plan Nacional</w:t>
      </w:r>
      <w:r w:rsidR="00A44DE8">
        <w:rPr>
          <w:lang w:bidi="es-ES"/>
        </w:rPr>
        <w:t xml:space="preserve"> de Empresas y Derechos Humanos</w:t>
      </w:r>
      <w:r>
        <w:rPr>
          <w:lang w:bidi="es-ES"/>
        </w:rPr>
        <w:t xml:space="preserve">. Sin embargo, le preocupa la existencia de algunos </w:t>
      </w:r>
      <w:r w:rsidR="00A44DE8">
        <w:rPr>
          <w:lang w:bidi="es-ES"/>
        </w:rPr>
        <w:t>vac</w:t>
      </w:r>
      <w:r>
        <w:rPr>
          <w:lang w:bidi="es-ES"/>
        </w:rPr>
        <w:t xml:space="preserve">íos normativos que </w:t>
      </w:r>
      <w:r w:rsidR="00AE30BD">
        <w:rPr>
          <w:lang w:bidi="es-ES"/>
        </w:rPr>
        <w:t xml:space="preserve">no garantizan </w:t>
      </w:r>
      <w:r w:rsidR="00A44DE8">
        <w:rPr>
          <w:lang w:bidi="es-ES"/>
        </w:rPr>
        <w:t>el cumplimiento de la obligación de debida diligencia en materia de derechos humanos por parte de la</w:t>
      </w:r>
      <w:r w:rsidR="005D62F1">
        <w:rPr>
          <w:lang w:bidi="es-ES"/>
        </w:rPr>
        <w:t>s</w:t>
      </w:r>
      <w:r w:rsidR="00A44DE8">
        <w:rPr>
          <w:lang w:bidi="es-ES"/>
        </w:rPr>
        <w:t xml:space="preserve"> </w:t>
      </w:r>
      <w:r w:rsidR="00A44DE8" w:rsidRPr="00E26A1F">
        <w:rPr>
          <w:bCs/>
        </w:rPr>
        <w:t>empresas</w:t>
      </w:r>
      <w:r>
        <w:rPr>
          <w:bCs/>
        </w:rPr>
        <w:t xml:space="preserve">. </w:t>
      </w:r>
      <w:r w:rsidR="00AE30BD">
        <w:rPr>
          <w:bCs/>
        </w:rPr>
        <w:t>Asimismo</w:t>
      </w:r>
      <w:r>
        <w:rPr>
          <w:bCs/>
        </w:rPr>
        <w:t xml:space="preserve">, le preocupa que la legislación del Estado parte no </w:t>
      </w:r>
      <w:r w:rsidR="005D62F1">
        <w:rPr>
          <w:lang w:bidi="es-ES"/>
        </w:rPr>
        <w:t>determine de manera adecuada la responsabilidad legal que pued</w:t>
      </w:r>
      <w:r w:rsidR="001F7E2B">
        <w:rPr>
          <w:lang w:bidi="es-ES"/>
        </w:rPr>
        <w:t>a</w:t>
      </w:r>
      <w:r w:rsidR="005D62F1">
        <w:rPr>
          <w:lang w:bidi="es-ES"/>
        </w:rPr>
        <w:t>n tener</w:t>
      </w:r>
      <w:r w:rsidR="00A44DE8">
        <w:rPr>
          <w:lang w:bidi="es-ES"/>
        </w:rPr>
        <w:t xml:space="preserve"> tanto las empresas que operan en el Estado parte, como las </w:t>
      </w:r>
      <w:r w:rsidR="00A44DE8" w:rsidRPr="00C831DF">
        <w:rPr>
          <w:lang w:bidi="es-ES"/>
        </w:rPr>
        <w:t xml:space="preserve">domiciliadas </w:t>
      </w:r>
      <w:r w:rsidR="00A44DE8">
        <w:rPr>
          <w:lang w:bidi="es-ES"/>
        </w:rPr>
        <w:t xml:space="preserve">en su </w:t>
      </w:r>
      <w:r w:rsidR="00AE30BD" w:rsidRPr="00C831DF">
        <w:rPr>
          <w:lang w:bidi="es-ES"/>
        </w:rPr>
        <w:t>jurisdicción,</w:t>
      </w:r>
      <w:r w:rsidR="00A44DE8" w:rsidRPr="00C831DF">
        <w:rPr>
          <w:lang w:bidi="es-ES"/>
        </w:rPr>
        <w:t xml:space="preserve"> pero cuyas actividades se realizan e</w:t>
      </w:r>
      <w:r w:rsidR="005D62F1">
        <w:rPr>
          <w:lang w:bidi="es-ES"/>
        </w:rPr>
        <w:t>n el extranjero, respecto de las violaciones de los derechos económicos, sociales y culturales</w:t>
      </w:r>
      <w:r w:rsidR="00A44DE8" w:rsidRPr="00C831DF">
        <w:rPr>
          <w:lang w:bidi="es-ES"/>
        </w:rPr>
        <w:t xml:space="preserve"> (art.</w:t>
      </w:r>
      <w:r w:rsidR="00A44DE8">
        <w:rPr>
          <w:lang w:bidi="es-ES"/>
        </w:rPr>
        <w:t xml:space="preserve"> </w:t>
      </w:r>
      <w:r w:rsidR="004437A5">
        <w:rPr>
          <w:lang w:bidi="es-ES"/>
        </w:rPr>
        <w:t>2.</w:t>
      </w:r>
      <w:r w:rsidR="00A44DE8" w:rsidRPr="00C831DF">
        <w:rPr>
          <w:lang w:bidi="es-ES"/>
        </w:rPr>
        <w:t>1).</w:t>
      </w:r>
    </w:p>
    <w:p w:rsidR="00A44DE8" w:rsidRPr="00C831DF" w:rsidRDefault="00A44DE8" w:rsidP="00E26A1F">
      <w:pPr>
        <w:pStyle w:val="SingleTxtG"/>
        <w:numPr>
          <w:ilvl w:val="0"/>
          <w:numId w:val="17"/>
        </w:numPr>
        <w:suppressAutoHyphens/>
        <w:ind w:left="1134" w:firstLine="0"/>
        <w:rPr>
          <w:b/>
          <w:lang w:bidi="es-ES"/>
        </w:rPr>
      </w:pPr>
      <w:r w:rsidRPr="00C831DF">
        <w:rPr>
          <w:b/>
          <w:lang w:bidi="es-ES"/>
        </w:rPr>
        <w:t>El Comité recomienda a</w:t>
      </w:r>
      <w:r>
        <w:rPr>
          <w:b/>
          <w:lang w:bidi="es-ES"/>
        </w:rPr>
        <w:t>l Estado p</w:t>
      </w:r>
      <w:r w:rsidRPr="00C831DF">
        <w:rPr>
          <w:b/>
          <w:lang w:bidi="es-ES"/>
        </w:rPr>
        <w:t>arte que</w:t>
      </w:r>
      <w:r w:rsidR="002017E3">
        <w:rPr>
          <w:b/>
          <w:lang w:bidi="es-ES"/>
        </w:rPr>
        <w:t>, en el marco de la implementación del Plan Nacional de Empresas y Derechos Humanos</w:t>
      </w:r>
      <w:r w:rsidRPr="00C831DF">
        <w:rPr>
          <w:b/>
          <w:lang w:bidi="es-ES"/>
        </w:rPr>
        <w:t>:</w:t>
      </w:r>
    </w:p>
    <w:p w:rsidR="00E26A1F" w:rsidRDefault="00A44DE8" w:rsidP="00E26A1F">
      <w:pPr>
        <w:pStyle w:val="SingleTxtG"/>
        <w:ind w:firstLine="567"/>
        <w:rPr>
          <w:b/>
          <w:lang w:bidi="es-ES"/>
        </w:rPr>
      </w:pPr>
      <w:r>
        <w:rPr>
          <w:b/>
          <w:lang w:bidi="es-ES"/>
        </w:rPr>
        <w:tab/>
      </w:r>
      <w:r w:rsidRPr="00C831DF">
        <w:rPr>
          <w:b/>
          <w:lang w:bidi="es-ES"/>
        </w:rPr>
        <w:t>a)</w:t>
      </w:r>
      <w:r>
        <w:rPr>
          <w:b/>
          <w:lang w:bidi="es-ES"/>
        </w:rPr>
        <w:tab/>
      </w:r>
      <w:r w:rsidR="00E26A1F" w:rsidRPr="00E26A1F">
        <w:rPr>
          <w:b/>
          <w:lang w:bidi="es-ES"/>
        </w:rPr>
        <w:t>Establezca mecanismos efectivos que garanticen la aplicación de la diligencia debida en materia de derechos humanos por parte de las empresas</w:t>
      </w:r>
      <w:r w:rsidR="00E26A1F">
        <w:rPr>
          <w:b/>
          <w:lang w:bidi="es-ES"/>
        </w:rPr>
        <w:t xml:space="preserve"> </w:t>
      </w:r>
      <w:r w:rsidR="00E26A1F" w:rsidRPr="00E26A1F">
        <w:rPr>
          <w:b/>
          <w:lang w:bidi="es-ES"/>
        </w:rPr>
        <w:t>a fin de identificar, prevenir y mitigar los riesgos de violaciones de los derechos contenidos en el Pacto</w:t>
      </w:r>
      <w:r w:rsidR="00E26A1F">
        <w:rPr>
          <w:b/>
          <w:lang w:bidi="es-ES"/>
        </w:rPr>
        <w:t>;</w:t>
      </w:r>
    </w:p>
    <w:p w:rsidR="00A44DE8" w:rsidRDefault="00E26A1F" w:rsidP="00E26A1F">
      <w:pPr>
        <w:pStyle w:val="SingleTxtG"/>
        <w:ind w:firstLine="567"/>
        <w:rPr>
          <w:b/>
          <w:lang w:bidi="es-ES"/>
        </w:rPr>
      </w:pPr>
      <w:r>
        <w:rPr>
          <w:b/>
          <w:lang w:bidi="es-ES"/>
        </w:rPr>
        <w:t>b)</w:t>
      </w:r>
      <w:r>
        <w:rPr>
          <w:b/>
          <w:lang w:bidi="es-ES"/>
        </w:rPr>
        <w:tab/>
      </w:r>
      <w:r w:rsidR="001F7E2B">
        <w:rPr>
          <w:b/>
          <w:lang w:bidi="es-ES"/>
        </w:rPr>
        <w:t xml:space="preserve">Fortalezca </w:t>
      </w:r>
      <w:r w:rsidR="002017E3">
        <w:rPr>
          <w:b/>
          <w:lang w:bidi="es-ES"/>
        </w:rPr>
        <w:t xml:space="preserve">el </w:t>
      </w:r>
      <w:r w:rsidR="00A44DE8" w:rsidRPr="00C831DF">
        <w:rPr>
          <w:b/>
          <w:lang w:bidi="es-ES"/>
        </w:rPr>
        <w:t xml:space="preserve">marco normativo aplicable </w:t>
      </w:r>
      <w:r w:rsidR="002017E3">
        <w:rPr>
          <w:b/>
          <w:lang w:bidi="es-ES"/>
        </w:rPr>
        <w:t>para asegurar</w:t>
      </w:r>
      <w:r w:rsidRPr="00C831DF">
        <w:rPr>
          <w:b/>
          <w:lang w:bidi="es-ES"/>
        </w:rPr>
        <w:t xml:space="preserve"> la responsabilidad legal </w:t>
      </w:r>
      <w:r>
        <w:rPr>
          <w:b/>
          <w:lang w:bidi="es-ES"/>
        </w:rPr>
        <w:t xml:space="preserve">de las empresas </w:t>
      </w:r>
      <w:r w:rsidRPr="00C831DF">
        <w:rPr>
          <w:b/>
          <w:lang w:bidi="es-ES"/>
        </w:rPr>
        <w:t>respecto de las violaciones de los derechos económicos, sociales y culturales</w:t>
      </w:r>
      <w:r>
        <w:rPr>
          <w:b/>
          <w:lang w:bidi="es-ES"/>
        </w:rPr>
        <w:t xml:space="preserve"> </w:t>
      </w:r>
      <w:r w:rsidR="00A44DE8" w:rsidRPr="00C831DF">
        <w:rPr>
          <w:b/>
          <w:lang w:bidi="es-ES"/>
        </w:rPr>
        <w:t xml:space="preserve">cometidas directamente por </w:t>
      </w:r>
      <w:r>
        <w:rPr>
          <w:b/>
          <w:lang w:bidi="es-ES"/>
        </w:rPr>
        <w:t>éstas</w:t>
      </w:r>
      <w:r w:rsidR="00A44DE8" w:rsidRPr="00C831DF">
        <w:rPr>
          <w:b/>
          <w:lang w:bidi="es-ES"/>
        </w:rPr>
        <w:t xml:space="preserve"> o resultantes de actividades de sus filiales</w:t>
      </w:r>
      <w:r w:rsidR="0024163E">
        <w:rPr>
          <w:b/>
          <w:lang w:bidi="es-ES"/>
        </w:rPr>
        <w:t xml:space="preserve"> en el extranjero</w:t>
      </w:r>
      <w:r w:rsidR="00A44DE8" w:rsidRPr="00C831DF">
        <w:rPr>
          <w:b/>
          <w:lang w:bidi="es-ES"/>
        </w:rPr>
        <w:t>;</w:t>
      </w:r>
    </w:p>
    <w:p w:rsidR="00E26A1F" w:rsidRDefault="00E26A1F" w:rsidP="00E26A1F">
      <w:pPr>
        <w:pStyle w:val="SingleTxtG"/>
        <w:ind w:firstLine="567"/>
        <w:rPr>
          <w:b/>
          <w:lang w:bidi="es-ES"/>
        </w:rPr>
      </w:pPr>
      <w:r>
        <w:rPr>
          <w:b/>
          <w:lang w:bidi="es-ES"/>
        </w:rPr>
        <w:t>c)</w:t>
      </w:r>
      <w:r>
        <w:rPr>
          <w:b/>
          <w:lang w:bidi="es-ES"/>
        </w:rPr>
        <w:tab/>
      </w:r>
      <w:r w:rsidRPr="00E26A1F">
        <w:rPr>
          <w:b/>
          <w:lang w:bidi="es-ES"/>
        </w:rPr>
        <w:t>Refuerce los mecanismos existentes para investigar las denuncias presentadas contra las empresas y adopte medidas efectivas para garantizar el acceso a recursos efectivos por parte de las víctimas, así como a las reparaciones o compensaciones correspondientes</w:t>
      </w:r>
      <w:r>
        <w:rPr>
          <w:b/>
          <w:lang w:bidi="es-ES"/>
        </w:rPr>
        <w:t xml:space="preserve">. </w:t>
      </w:r>
    </w:p>
    <w:p w:rsidR="00E26A1F" w:rsidRPr="00E26A1F" w:rsidRDefault="002017E3" w:rsidP="00E26A1F">
      <w:pPr>
        <w:pStyle w:val="SingleTxtG"/>
        <w:numPr>
          <w:ilvl w:val="0"/>
          <w:numId w:val="17"/>
        </w:numPr>
        <w:suppressAutoHyphens/>
        <w:ind w:left="1134" w:firstLine="0"/>
        <w:rPr>
          <w:b/>
          <w:bCs/>
          <w:lang w:bidi="es-ES"/>
        </w:rPr>
      </w:pPr>
      <w:r>
        <w:rPr>
          <w:b/>
          <w:bCs/>
          <w:lang w:bidi="es-ES"/>
        </w:rPr>
        <w:lastRenderedPageBreak/>
        <w:t>En ese sentido, e</w:t>
      </w:r>
      <w:r w:rsidR="00E26A1F" w:rsidRPr="00E26A1F">
        <w:rPr>
          <w:b/>
          <w:bCs/>
          <w:lang w:bidi="es-ES"/>
        </w:rPr>
        <w:t xml:space="preserve">l Comité remite al Estado parte a su observación general núm. 24 (2017) sobre las </w:t>
      </w:r>
      <w:r w:rsidR="00E26A1F" w:rsidRPr="00E26A1F">
        <w:rPr>
          <w:b/>
          <w:lang w:bidi="es-ES"/>
        </w:rPr>
        <w:t>obligaciones</w:t>
      </w:r>
      <w:r w:rsidR="00E26A1F" w:rsidRPr="00E26A1F">
        <w:rPr>
          <w:b/>
          <w:bCs/>
          <w:lang w:bidi="es-ES"/>
        </w:rPr>
        <w:t xml:space="preserve"> de los Estados en virtud del Pacto Internacional de Derechos Económicos, Sociales y Culturales en el contexto de las actividades empresariales.</w:t>
      </w:r>
    </w:p>
    <w:p w:rsidR="007C6812" w:rsidRDefault="00CB2BAD" w:rsidP="00CB2BAD">
      <w:pPr>
        <w:pStyle w:val="H23G"/>
      </w:pPr>
      <w:r>
        <w:tab/>
      </w:r>
      <w:r>
        <w:tab/>
      </w:r>
      <w:r w:rsidR="005C42C4">
        <w:t xml:space="preserve">Autonomía y disparidades regionales </w:t>
      </w:r>
    </w:p>
    <w:p w:rsidR="000A0939" w:rsidRDefault="005C42C4" w:rsidP="005C42C4">
      <w:pPr>
        <w:pStyle w:val="SingleTxtG"/>
        <w:numPr>
          <w:ilvl w:val="0"/>
          <w:numId w:val="17"/>
        </w:numPr>
        <w:suppressAutoHyphens/>
        <w:ind w:left="1134" w:firstLine="0"/>
        <w:rPr>
          <w:bCs/>
        </w:rPr>
      </w:pPr>
      <w:r w:rsidRPr="00F167B9">
        <w:rPr>
          <w:bCs/>
        </w:rPr>
        <w:t xml:space="preserve">Aun cuando la descentralización y la autonomía pueden favorecer el cumplimiento del Pacto, el Comité continúa preocupado por la persistencia de ciertas disparidades </w:t>
      </w:r>
      <w:r w:rsidRPr="00F167B9">
        <w:rPr>
          <w:lang w:bidi="es-ES"/>
        </w:rPr>
        <w:t>injustificadas</w:t>
      </w:r>
      <w:r w:rsidRPr="00F167B9">
        <w:rPr>
          <w:bCs/>
        </w:rPr>
        <w:t xml:space="preserve"> entre las diferentes Comunidades Autónomas, que impiden el adecuado disfrute de algunos derechos del Pacto por las personas de algunas comunidades. Al Comité </w:t>
      </w:r>
      <w:r w:rsidRPr="00F167B9">
        <w:rPr>
          <w:rStyle w:val="yiv2870637700"/>
          <w:color w:val="26282A"/>
          <w:shd w:val="clear" w:color="auto" w:fill="FFFFFF"/>
        </w:rPr>
        <w:t xml:space="preserve">le preocupa igualmente </w:t>
      </w:r>
      <w:r w:rsidRPr="00F167B9">
        <w:rPr>
          <w:bCs/>
        </w:rPr>
        <w:t xml:space="preserve">que ciertas decisiones del Tribunal Constitucional impidan que las Comunidades Autónomas puedan otorgar, con sus propios recursos, mayores protecciones a los derechos del Pacto que las previstas a nivel nacional, pues las soluciones uniformes nacionales </w:t>
      </w:r>
      <w:r w:rsidR="007C6812" w:rsidRPr="007C6812">
        <w:rPr>
          <w:bCs/>
        </w:rPr>
        <w:t>son bienvenidas cuando favorecen</w:t>
      </w:r>
      <w:r w:rsidRPr="00F167B9">
        <w:rPr>
          <w:bCs/>
        </w:rPr>
        <w:t xml:space="preserve"> la realización progresiva de los derechos económicos, sociales y culturales, pero preocupan al Comité cuando obstaculizan dicha realización progresiva (arts. 2.1 y 28)</w:t>
      </w:r>
      <w:r w:rsidR="00792F04">
        <w:rPr>
          <w:bCs/>
        </w:rPr>
        <w:t xml:space="preserve">. </w:t>
      </w:r>
    </w:p>
    <w:p w:rsidR="000A0BED" w:rsidRPr="000A0BED" w:rsidRDefault="005C42C4" w:rsidP="0018378F">
      <w:pPr>
        <w:pStyle w:val="SingleTxtG"/>
        <w:numPr>
          <w:ilvl w:val="0"/>
          <w:numId w:val="17"/>
        </w:numPr>
        <w:suppressAutoHyphens/>
        <w:ind w:left="1134" w:firstLine="0"/>
        <w:rPr>
          <w:bCs/>
        </w:rPr>
      </w:pPr>
      <w:r w:rsidRPr="00F167B9">
        <w:rPr>
          <w:b/>
          <w:bCs/>
        </w:rPr>
        <w:t xml:space="preserve">El Comité reitera su anterior recomendación (E/C.12/ESP/CO/5, párr. 9) e insta al Estado parte a </w:t>
      </w:r>
      <w:r w:rsidRPr="00F167B9">
        <w:rPr>
          <w:b/>
          <w:lang w:bidi="es-ES"/>
        </w:rPr>
        <w:t xml:space="preserve">intensificar sus esfuerzos para cerrar las brechas injustificadas entre las Comunidades Autónomas en cuanto al disfrute de los derechos económicos, sociales y culturales, </w:t>
      </w:r>
      <w:r w:rsidRPr="00F167B9">
        <w:rPr>
          <w:b/>
          <w:bCs/>
        </w:rPr>
        <w:t>mejorando el goce de los derechos en las regiones menos favorecidas</w:t>
      </w:r>
      <w:r w:rsidRPr="00F167B9">
        <w:rPr>
          <w:b/>
          <w:lang w:bidi="es-ES"/>
        </w:rPr>
        <w:t xml:space="preserve"> y sin que esto impida que ciertas Comunidades Autónomas puedan, con sus propios recursos, esforzarse por lograr una mayor protección de ciertos derechos en sus territorios. En ese sentido, le recomienda que asegure </w:t>
      </w:r>
      <w:r w:rsidRPr="00F167B9">
        <w:rPr>
          <w:b/>
          <w:lang w:eastAsia="en-US"/>
        </w:rPr>
        <w:t>una adecuada coordinación entre los mecanismos e instituciones el gobierno central y las Comunidades Autónomas encargadas de la prestación de servicios públicos de bienestar social.</w:t>
      </w:r>
      <w:r>
        <w:rPr>
          <w:b/>
          <w:lang w:eastAsia="en-US"/>
        </w:rPr>
        <w:t xml:space="preserve"> </w:t>
      </w:r>
      <w:r w:rsidR="005A7413">
        <w:rPr>
          <w:b/>
          <w:lang w:eastAsia="en-US"/>
        </w:rPr>
        <w:t xml:space="preserve"> </w:t>
      </w:r>
    </w:p>
    <w:p w:rsidR="00D44098" w:rsidRDefault="005A7413" w:rsidP="00D44098">
      <w:pPr>
        <w:pStyle w:val="SingleTxtG"/>
        <w:rPr>
          <w:b/>
          <w:szCs w:val="24"/>
        </w:rPr>
      </w:pPr>
      <w:r>
        <w:rPr>
          <w:b/>
          <w:szCs w:val="24"/>
        </w:rPr>
        <w:t xml:space="preserve">Medidas de austeridad </w:t>
      </w:r>
    </w:p>
    <w:p w:rsidR="005A7413" w:rsidRDefault="005E2547" w:rsidP="005E2547">
      <w:pPr>
        <w:pStyle w:val="SingleTxtG"/>
        <w:numPr>
          <w:ilvl w:val="0"/>
          <w:numId w:val="17"/>
        </w:numPr>
        <w:suppressAutoHyphens/>
        <w:ind w:left="1134" w:firstLine="0"/>
        <w:rPr>
          <w:b/>
          <w:szCs w:val="24"/>
        </w:rPr>
      </w:pPr>
      <w:r>
        <w:rPr>
          <w:szCs w:val="24"/>
        </w:rPr>
        <w:t>Si bien el</w:t>
      </w:r>
      <w:r w:rsidR="005B36ED">
        <w:rPr>
          <w:szCs w:val="24"/>
        </w:rPr>
        <w:t xml:space="preserve"> Comité toma nota </w:t>
      </w:r>
      <w:r>
        <w:rPr>
          <w:szCs w:val="24"/>
        </w:rPr>
        <w:t xml:space="preserve">que el Estado parte se encuentra en un proceso de </w:t>
      </w:r>
      <w:r w:rsidR="005B36ED">
        <w:rPr>
          <w:szCs w:val="24"/>
        </w:rPr>
        <w:t>recuperación del crecimiento económico</w:t>
      </w:r>
      <w:r>
        <w:rPr>
          <w:szCs w:val="24"/>
        </w:rPr>
        <w:t xml:space="preserve">, le </w:t>
      </w:r>
      <w:r w:rsidR="005B36ED">
        <w:rPr>
          <w:szCs w:val="24"/>
        </w:rPr>
        <w:t xml:space="preserve">preocupa que la prolongación de la aplicación de </w:t>
      </w:r>
      <w:r w:rsidR="00D7611E">
        <w:rPr>
          <w:szCs w:val="24"/>
        </w:rPr>
        <w:t>algunas</w:t>
      </w:r>
      <w:r w:rsidR="005B36ED">
        <w:rPr>
          <w:szCs w:val="24"/>
        </w:rPr>
        <w:t xml:space="preserve"> medidas de </w:t>
      </w:r>
      <w:r>
        <w:rPr>
          <w:szCs w:val="24"/>
        </w:rPr>
        <w:t xml:space="preserve">austeridad </w:t>
      </w:r>
      <w:r w:rsidR="005B36ED">
        <w:rPr>
          <w:szCs w:val="24"/>
        </w:rPr>
        <w:t>contin</w:t>
      </w:r>
      <w:r>
        <w:rPr>
          <w:szCs w:val="24"/>
        </w:rPr>
        <w:t xml:space="preserve">úe afectando desproporcionadamente a </w:t>
      </w:r>
      <w:r>
        <w:rPr>
          <w:szCs w:val="24"/>
          <w:lang w:bidi="es-ES"/>
        </w:rPr>
        <w:t>los</w:t>
      </w:r>
      <w:r w:rsidRPr="00477D47">
        <w:rPr>
          <w:szCs w:val="24"/>
          <w:lang w:bidi="es-ES"/>
        </w:rPr>
        <w:t xml:space="preserve"> grupos y personas </w:t>
      </w:r>
      <w:r>
        <w:rPr>
          <w:szCs w:val="24"/>
          <w:lang w:bidi="es-ES"/>
        </w:rPr>
        <w:t xml:space="preserve">más </w:t>
      </w:r>
      <w:r w:rsidRPr="00477D47">
        <w:rPr>
          <w:szCs w:val="24"/>
          <w:lang w:bidi="es-ES"/>
        </w:rPr>
        <w:t>desfavorecidos y marginados</w:t>
      </w:r>
      <w:r>
        <w:rPr>
          <w:szCs w:val="24"/>
        </w:rPr>
        <w:t xml:space="preserve"> en e</w:t>
      </w:r>
      <w:r w:rsidR="00D44098">
        <w:rPr>
          <w:szCs w:val="24"/>
        </w:rPr>
        <w:t>l goce efectivo de los derechos económicos, sociales y culturales</w:t>
      </w:r>
      <w:r w:rsidR="002017E3">
        <w:rPr>
          <w:szCs w:val="24"/>
        </w:rPr>
        <w:t>, lo cual ha favorecido e</w:t>
      </w:r>
      <w:r w:rsidR="00D44098">
        <w:rPr>
          <w:szCs w:val="24"/>
        </w:rPr>
        <w:t xml:space="preserve">l incremento de la desigualdad. </w:t>
      </w:r>
      <w:r w:rsidR="002017E3">
        <w:rPr>
          <w:szCs w:val="24"/>
          <w:lang w:bidi="es-ES"/>
        </w:rPr>
        <w:t>Además, le preocupa que, a cinco años de haber iniciado la implementación de tales medidas,</w:t>
      </w:r>
      <w:r>
        <w:rPr>
          <w:szCs w:val="24"/>
          <w:lang w:bidi="es-ES"/>
        </w:rPr>
        <w:t xml:space="preserve"> </w:t>
      </w:r>
      <w:r w:rsidR="00B06C14">
        <w:rPr>
          <w:szCs w:val="24"/>
          <w:lang w:bidi="es-ES"/>
        </w:rPr>
        <w:t xml:space="preserve">el Estado parte </w:t>
      </w:r>
      <w:r w:rsidR="00477D47" w:rsidRPr="00477D47">
        <w:rPr>
          <w:szCs w:val="24"/>
          <w:lang w:bidi="es-ES"/>
        </w:rPr>
        <w:t>no haya realizado una evaluación exhaustiva</w:t>
      </w:r>
      <w:r w:rsidR="00B06C14">
        <w:rPr>
          <w:szCs w:val="24"/>
          <w:lang w:bidi="es-ES"/>
        </w:rPr>
        <w:t xml:space="preserve"> y con consulta a los afectados sobre los impactos de esas medidas, su proporcionalidad y temporalidad</w:t>
      </w:r>
      <w:r w:rsidR="00552D7B">
        <w:rPr>
          <w:szCs w:val="24"/>
          <w:lang w:bidi="es-ES"/>
        </w:rPr>
        <w:t>,</w:t>
      </w:r>
      <w:r w:rsidR="00B06C14">
        <w:rPr>
          <w:szCs w:val="24"/>
          <w:lang w:bidi="es-ES"/>
        </w:rPr>
        <w:t xml:space="preserve"> y su posible </w:t>
      </w:r>
      <w:r w:rsidR="00552D7B">
        <w:rPr>
          <w:szCs w:val="24"/>
          <w:lang w:bidi="es-ES"/>
        </w:rPr>
        <w:t xml:space="preserve">terminación </w:t>
      </w:r>
      <w:r w:rsidR="00477D47" w:rsidRPr="00477D47">
        <w:rPr>
          <w:szCs w:val="24"/>
          <w:lang w:bidi="es-ES"/>
        </w:rPr>
        <w:t xml:space="preserve">(art. </w:t>
      </w:r>
      <w:r>
        <w:rPr>
          <w:szCs w:val="24"/>
          <w:lang w:bidi="es-ES"/>
        </w:rPr>
        <w:t>2.</w:t>
      </w:r>
      <w:r w:rsidR="00477D47" w:rsidRPr="00477D47">
        <w:rPr>
          <w:szCs w:val="24"/>
          <w:lang w:bidi="es-ES"/>
        </w:rPr>
        <w:t>1).</w:t>
      </w:r>
    </w:p>
    <w:p w:rsidR="00405F76" w:rsidRPr="0043034A" w:rsidRDefault="006C6EE9" w:rsidP="00405F76">
      <w:pPr>
        <w:pStyle w:val="SingleTxtG"/>
        <w:numPr>
          <w:ilvl w:val="0"/>
          <w:numId w:val="17"/>
        </w:numPr>
        <w:suppressAutoHyphens/>
        <w:ind w:left="1134" w:firstLine="0"/>
        <w:rPr>
          <w:b/>
          <w:bCs/>
          <w:szCs w:val="24"/>
        </w:rPr>
      </w:pPr>
      <w:r>
        <w:rPr>
          <w:b/>
          <w:lang w:bidi="es-ES"/>
        </w:rPr>
        <w:t xml:space="preserve">Con base en su anterior recomendación </w:t>
      </w:r>
      <w:r w:rsidRPr="006C6EE9">
        <w:rPr>
          <w:b/>
          <w:bCs/>
          <w:lang w:bidi="es-ES"/>
        </w:rPr>
        <w:t>(E/C.12/ESP/CO/5, párr.</w:t>
      </w:r>
      <w:r>
        <w:rPr>
          <w:b/>
          <w:bCs/>
          <w:lang w:bidi="es-ES"/>
        </w:rPr>
        <w:t xml:space="preserve"> 8), </w:t>
      </w:r>
      <w:r>
        <w:rPr>
          <w:b/>
          <w:lang w:bidi="es-ES"/>
        </w:rPr>
        <w:t>e</w:t>
      </w:r>
      <w:r w:rsidR="00405F76">
        <w:rPr>
          <w:b/>
          <w:lang w:bidi="es-ES"/>
        </w:rPr>
        <w:t xml:space="preserve">l Comité insta al Estado parte a asegurar que las medidas de austeridad aplicadas sean de carácter </w:t>
      </w:r>
      <w:r w:rsidR="00405F76" w:rsidRPr="00C831DF">
        <w:rPr>
          <w:b/>
          <w:lang w:bidi="es-ES"/>
        </w:rPr>
        <w:t>temporal, necesarias, proporcionadas y no discriminatorias,</w:t>
      </w:r>
      <w:r>
        <w:rPr>
          <w:b/>
          <w:lang w:bidi="es-ES"/>
        </w:rPr>
        <w:t xml:space="preserve"> y</w:t>
      </w:r>
      <w:r w:rsidR="00405F76" w:rsidRPr="00C831DF">
        <w:rPr>
          <w:b/>
          <w:lang w:bidi="es-ES"/>
        </w:rPr>
        <w:t xml:space="preserve"> </w:t>
      </w:r>
      <w:r w:rsidRPr="00C831DF">
        <w:rPr>
          <w:b/>
          <w:lang w:bidi="es-ES"/>
        </w:rPr>
        <w:t>respet</w:t>
      </w:r>
      <w:r>
        <w:rPr>
          <w:b/>
          <w:lang w:bidi="es-ES"/>
        </w:rPr>
        <w:t xml:space="preserve">en </w:t>
      </w:r>
      <w:r w:rsidRPr="00C831DF">
        <w:rPr>
          <w:b/>
          <w:lang w:bidi="es-ES"/>
        </w:rPr>
        <w:t>el contenido esencial de los derechos</w:t>
      </w:r>
      <w:r>
        <w:rPr>
          <w:b/>
          <w:lang w:bidi="es-ES"/>
        </w:rPr>
        <w:t>, a fin de que</w:t>
      </w:r>
      <w:r w:rsidR="00405F76">
        <w:rPr>
          <w:b/>
          <w:lang w:bidi="es-ES"/>
        </w:rPr>
        <w:t xml:space="preserve"> no afecten</w:t>
      </w:r>
      <w:r w:rsidR="00405F76" w:rsidRPr="00C831DF">
        <w:rPr>
          <w:b/>
          <w:lang w:bidi="es-ES"/>
        </w:rPr>
        <w:t xml:space="preserve"> en forma desproporcionada los derechos de las personas y grupos</w:t>
      </w:r>
      <w:r w:rsidR="002017E3">
        <w:rPr>
          <w:b/>
          <w:lang w:bidi="es-ES"/>
        </w:rPr>
        <w:t xml:space="preserve"> más</w:t>
      </w:r>
      <w:r w:rsidR="00405F76" w:rsidRPr="00C831DF">
        <w:rPr>
          <w:b/>
          <w:lang w:bidi="es-ES"/>
        </w:rPr>
        <w:t xml:space="preserve"> desfavorecidos y marginados</w:t>
      </w:r>
      <w:r>
        <w:rPr>
          <w:b/>
          <w:lang w:bidi="es-ES"/>
        </w:rPr>
        <w:t xml:space="preserve">. En ese sentido, le recomienda que </w:t>
      </w:r>
      <w:r w:rsidR="00405F76" w:rsidRPr="00C831DF">
        <w:rPr>
          <w:b/>
          <w:lang w:bidi="es-ES"/>
        </w:rPr>
        <w:t xml:space="preserve">realice una evaluación </w:t>
      </w:r>
      <w:r w:rsidR="00405F76">
        <w:rPr>
          <w:b/>
          <w:lang w:bidi="es-ES"/>
        </w:rPr>
        <w:t>exhaustiva</w:t>
      </w:r>
      <w:r w:rsidR="00405F76" w:rsidRPr="00C831DF">
        <w:rPr>
          <w:b/>
          <w:lang w:bidi="es-ES"/>
        </w:rPr>
        <w:t xml:space="preserve"> de los efectos de tales medidas en el disfrute de los derechos económicos, sociales y culturales </w:t>
      </w:r>
      <w:r w:rsidR="00774E06" w:rsidRPr="00C831DF">
        <w:rPr>
          <w:b/>
          <w:lang w:bidi="es-ES"/>
        </w:rPr>
        <w:t xml:space="preserve">en particular </w:t>
      </w:r>
      <w:r w:rsidR="00405F76" w:rsidRPr="00C831DF">
        <w:rPr>
          <w:b/>
          <w:lang w:bidi="es-ES"/>
        </w:rPr>
        <w:t xml:space="preserve">de las personas y grupos desfavorecidos y marginados, </w:t>
      </w:r>
      <w:r w:rsidR="00774E06">
        <w:rPr>
          <w:b/>
          <w:lang w:bidi="es-ES"/>
        </w:rPr>
        <w:t>tales como</w:t>
      </w:r>
      <w:r w:rsidR="005C42C4">
        <w:rPr>
          <w:b/>
          <w:lang w:bidi="es-ES"/>
        </w:rPr>
        <w:t xml:space="preserve"> </w:t>
      </w:r>
      <w:r w:rsidR="00405F76" w:rsidRPr="00C831DF">
        <w:rPr>
          <w:b/>
          <w:lang w:bidi="es-ES"/>
        </w:rPr>
        <w:t>las mujeres, los niños</w:t>
      </w:r>
      <w:r w:rsidR="005B36ED">
        <w:rPr>
          <w:b/>
          <w:lang w:bidi="es-ES"/>
        </w:rPr>
        <w:t>,</w:t>
      </w:r>
      <w:r w:rsidR="00405F76" w:rsidRPr="00C831DF">
        <w:rPr>
          <w:b/>
          <w:lang w:bidi="es-ES"/>
        </w:rPr>
        <w:t xml:space="preserve"> </w:t>
      </w:r>
      <w:r w:rsidR="00405F76">
        <w:rPr>
          <w:b/>
          <w:lang w:bidi="es-ES"/>
        </w:rPr>
        <w:t>las personas con discapacidad</w:t>
      </w:r>
      <w:r w:rsidR="005B36ED">
        <w:rPr>
          <w:b/>
          <w:lang w:bidi="es-ES"/>
        </w:rPr>
        <w:t xml:space="preserve">, </w:t>
      </w:r>
      <w:r w:rsidR="00F167B9">
        <w:rPr>
          <w:b/>
          <w:lang w:bidi="es-ES"/>
        </w:rPr>
        <w:t xml:space="preserve">los gitanos y romaníes, así como </w:t>
      </w:r>
      <w:r w:rsidR="005B36ED">
        <w:rPr>
          <w:b/>
          <w:lang w:bidi="es-ES"/>
        </w:rPr>
        <w:t>los refugiados, los solicitantes de asilo y los migrantes</w:t>
      </w:r>
      <w:r w:rsidR="00710468">
        <w:rPr>
          <w:b/>
          <w:lang w:bidi="es-ES"/>
        </w:rPr>
        <w:t xml:space="preserve"> </w:t>
      </w:r>
      <w:r w:rsidR="008F0EBB">
        <w:rPr>
          <w:b/>
          <w:lang w:bidi="es-ES"/>
        </w:rPr>
        <w:t>y</w:t>
      </w:r>
      <w:r w:rsidR="00710468">
        <w:rPr>
          <w:b/>
          <w:lang w:bidi="es-ES"/>
        </w:rPr>
        <w:t xml:space="preserve">, </w:t>
      </w:r>
      <w:r w:rsidR="00774E06">
        <w:rPr>
          <w:b/>
          <w:lang w:bidi="es-ES"/>
        </w:rPr>
        <w:t xml:space="preserve">en </w:t>
      </w:r>
      <w:r w:rsidR="00710468">
        <w:rPr>
          <w:b/>
          <w:lang w:bidi="es-ES"/>
        </w:rPr>
        <w:t>consulta</w:t>
      </w:r>
      <w:r w:rsidR="00774E06">
        <w:rPr>
          <w:b/>
          <w:lang w:bidi="es-ES"/>
        </w:rPr>
        <w:t xml:space="preserve"> y con la participación de</w:t>
      </w:r>
      <w:r w:rsidR="00710468">
        <w:rPr>
          <w:b/>
          <w:lang w:bidi="es-ES"/>
        </w:rPr>
        <w:t xml:space="preserve"> las poblaciones afectadas</w:t>
      </w:r>
      <w:r w:rsidR="00F167B9">
        <w:rPr>
          <w:b/>
          <w:lang w:bidi="es-ES"/>
        </w:rPr>
        <w:t>,</w:t>
      </w:r>
      <w:r w:rsidR="00710468">
        <w:rPr>
          <w:b/>
          <w:lang w:bidi="es-ES"/>
        </w:rPr>
        <w:t xml:space="preserve"> evalúe la posibilidad de </w:t>
      </w:r>
      <w:r w:rsidR="008D2FAF">
        <w:rPr>
          <w:b/>
          <w:lang w:bidi="es-ES"/>
        </w:rPr>
        <w:t>dar por concluidas esas medidas</w:t>
      </w:r>
      <w:r w:rsidR="00405F76">
        <w:rPr>
          <w:b/>
          <w:lang w:bidi="es-ES"/>
        </w:rPr>
        <w:t xml:space="preserve">. </w:t>
      </w:r>
      <w:r>
        <w:rPr>
          <w:b/>
          <w:lang w:bidi="es-ES"/>
        </w:rPr>
        <w:t>E</w:t>
      </w:r>
      <w:r w:rsidR="00405F76">
        <w:rPr>
          <w:b/>
          <w:lang w:bidi="es-ES"/>
        </w:rPr>
        <w:t>l Comité</w:t>
      </w:r>
      <w:r>
        <w:rPr>
          <w:b/>
          <w:lang w:bidi="es-ES"/>
        </w:rPr>
        <w:t xml:space="preserve">, además, </w:t>
      </w:r>
      <w:r w:rsidR="00405F76">
        <w:rPr>
          <w:b/>
          <w:lang w:bidi="es-ES"/>
        </w:rPr>
        <w:t>s</w:t>
      </w:r>
      <w:r w:rsidR="00405F76" w:rsidRPr="00C831DF">
        <w:rPr>
          <w:b/>
          <w:lang w:bidi="es-ES"/>
        </w:rPr>
        <w:t>eñala a la atención del Estado parte las recomendaciones contenidas en su carta abierta a los Estados partes, de fecha 16 de mayo de 2012, sobre los derechos económicos, sociales y culturales en el contexto de la crisis económica y financiera, con respecto a los criterios relativos a las medidas de austeridad</w:t>
      </w:r>
      <w:r w:rsidR="00405F76">
        <w:rPr>
          <w:b/>
          <w:lang w:bidi="es-ES"/>
        </w:rPr>
        <w:t xml:space="preserve"> y a su Declaración (2016) sobre Deuda Pública, medidas de austeridad y Pacto Internacional de Derechos Económicos, Sociales y Culturales</w:t>
      </w:r>
      <w:r w:rsidR="00405F76" w:rsidRPr="00C831DF">
        <w:rPr>
          <w:b/>
          <w:lang w:bidi="es-ES"/>
        </w:rPr>
        <w:t>.</w:t>
      </w:r>
    </w:p>
    <w:p w:rsidR="00C01C3E" w:rsidRDefault="00CB2BAD" w:rsidP="00CB2BAD">
      <w:pPr>
        <w:pStyle w:val="H23G"/>
      </w:pPr>
      <w:r>
        <w:lastRenderedPageBreak/>
        <w:tab/>
      </w:r>
      <w:r>
        <w:tab/>
      </w:r>
      <w:r w:rsidR="00C01C3E">
        <w:t>Máximo de los recursos de que se disponga</w:t>
      </w:r>
    </w:p>
    <w:p w:rsidR="00BA6714" w:rsidRDefault="00BA6714" w:rsidP="00BA6714">
      <w:pPr>
        <w:pStyle w:val="SingleTxtG"/>
        <w:numPr>
          <w:ilvl w:val="0"/>
          <w:numId w:val="17"/>
        </w:numPr>
        <w:suppressAutoHyphens/>
        <w:ind w:left="1134" w:firstLine="0"/>
        <w:rPr>
          <w:b/>
          <w:szCs w:val="24"/>
        </w:rPr>
      </w:pPr>
      <w:r>
        <w:rPr>
          <w:szCs w:val="24"/>
        </w:rPr>
        <w:t xml:space="preserve">Preocupa al </w:t>
      </w:r>
      <w:r w:rsidR="00521049">
        <w:rPr>
          <w:szCs w:val="24"/>
        </w:rPr>
        <w:t xml:space="preserve">Comité </w:t>
      </w:r>
      <w:r w:rsidR="00B60BBA">
        <w:rPr>
          <w:szCs w:val="24"/>
        </w:rPr>
        <w:t xml:space="preserve">que la política fiscal </w:t>
      </w:r>
      <w:r w:rsidR="008921A7">
        <w:rPr>
          <w:szCs w:val="24"/>
        </w:rPr>
        <w:t xml:space="preserve">no sea suficientemente efectiva para </w:t>
      </w:r>
      <w:r w:rsidR="008921A7" w:rsidRPr="00C831DF">
        <w:rPr>
          <w:lang w:bidi="es-ES"/>
        </w:rPr>
        <w:t>hacer frente a</w:t>
      </w:r>
      <w:r w:rsidR="00774E06">
        <w:rPr>
          <w:lang w:bidi="es-ES"/>
        </w:rPr>
        <w:t xml:space="preserve"> los efectos adversos de</w:t>
      </w:r>
      <w:r w:rsidR="008921A7" w:rsidRPr="00C831DF">
        <w:rPr>
          <w:lang w:bidi="es-ES"/>
        </w:rPr>
        <w:t xml:space="preserve"> la </w:t>
      </w:r>
      <w:r w:rsidR="008921A7">
        <w:rPr>
          <w:lang w:bidi="es-ES"/>
        </w:rPr>
        <w:t>creciente</w:t>
      </w:r>
      <w:r w:rsidR="008921A7" w:rsidRPr="00C831DF">
        <w:rPr>
          <w:lang w:bidi="es-ES"/>
        </w:rPr>
        <w:t xml:space="preserve"> desigualdad social </w:t>
      </w:r>
      <w:r w:rsidR="008921A7">
        <w:rPr>
          <w:lang w:bidi="es-ES"/>
        </w:rPr>
        <w:t>en el Estado parte</w:t>
      </w:r>
      <w:r w:rsidR="008D2FAF">
        <w:rPr>
          <w:lang w:bidi="es-ES"/>
        </w:rPr>
        <w:t>, debido al peso excesivo de los impuestos indirectos en los ingresos del Estado y a que ciertas transferencias no llegan a las poblaciones que deberían beneficiarse de ellas</w:t>
      </w:r>
      <w:r w:rsidR="00CA7C98">
        <w:rPr>
          <w:szCs w:val="24"/>
        </w:rPr>
        <w:t xml:space="preserve">. </w:t>
      </w:r>
      <w:r w:rsidR="008921A7">
        <w:rPr>
          <w:szCs w:val="24"/>
        </w:rPr>
        <w:t>Asimismo, le preocupa que la a</w:t>
      </w:r>
      <w:r w:rsidR="005C7902">
        <w:rPr>
          <w:szCs w:val="24"/>
        </w:rPr>
        <w:t xml:space="preserve">plicación de exenciones tributarias </w:t>
      </w:r>
      <w:r w:rsidR="008D2FAF">
        <w:rPr>
          <w:szCs w:val="24"/>
        </w:rPr>
        <w:t xml:space="preserve">y la falta de control adecuado al fraude fiscal </w:t>
      </w:r>
      <w:r w:rsidR="008921A7">
        <w:rPr>
          <w:szCs w:val="24"/>
        </w:rPr>
        <w:t>esté</w:t>
      </w:r>
      <w:r w:rsidR="008D2FAF">
        <w:rPr>
          <w:szCs w:val="24"/>
        </w:rPr>
        <w:t>n</w:t>
      </w:r>
      <w:r w:rsidR="008921A7">
        <w:rPr>
          <w:szCs w:val="24"/>
        </w:rPr>
        <w:t xml:space="preserve"> afectando la capacidad del Estado parte para cumplir con su obligación de movilizar la mayor cantidad de recursos disponibles </w:t>
      </w:r>
      <w:r w:rsidR="008921A7" w:rsidRPr="00C831DF">
        <w:rPr>
          <w:lang w:bidi="es-ES"/>
        </w:rPr>
        <w:t xml:space="preserve">para hacer plenamente realidad los derechos económicos, sociales y culturales en beneficio de las personas y grupos desfavorecidos </w:t>
      </w:r>
      <w:r w:rsidR="008921A7" w:rsidRPr="00306365">
        <w:rPr>
          <w:lang w:bidi="es-ES"/>
        </w:rPr>
        <w:t>y marginados</w:t>
      </w:r>
      <w:r w:rsidR="00306365">
        <w:rPr>
          <w:lang w:bidi="es-ES"/>
        </w:rPr>
        <w:t xml:space="preserve"> </w:t>
      </w:r>
      <w:r w:rsidR="008921A7">
        <w:rPr>
          <w:lang w:bidi="es-ES"/>
        </w:rPr>
        <w:t>(Art. 2.1)</w:t>
      </w:r>
      <w:r w:rsidR="005C7902" w:rsidRPr="00C831DF">
        <w:rPr>
          <w:lang w:bidi="es-ES"/>
        </w:rPr>
        <w:t>.</w:t>
      </w:r>
    </w:p>
    <w:p w:rsidR="00083F5B" w:rsidRPr="00C831DF" w:rsidRDefault="00083F5B" w:rsidP="00083F5B">
      <w:pPr>
        <w:pStyle w:val="SingleTxtG"/>
        <w:numPr>
          <w:ilvl w:val="0"/>
          <w:numId w:val="17"/>
        </w:numPr>
        <w:suppressAutoHyphens/>
        <w:ind w:left="1134" w:firstLine="0"/>
        <w:rPr>
          <w:b/>
          <w:lang w:bidi="es-ES"/>
        </w:rPr>
      </w:pPr>
      <w:r w:rsidRPr="00C831DF">
        <w:rPr>
          <w:b/>
          <w:lang w:bidi="es-ES"/>
        </w:rPr>
        <w:t xml:space="preserve">El </w:t>
      </w:r>
      <w:r w:rsidRPr="00C831DF">
        <w:rPr>
          <w:b/>
        </w:rPr>
        <w:t>Comité</w:t>
      </w:r>
      <w:r w:rsidRPr="00C831DF">
        <w:rPr>
          <w:b/>
          <w:lang w:bidi="es-ES"/>
        </w:rPr>
        <w:t xml:space="preserve"> recomienda al Estado </w:t>
      </w:r>
      <w:r>
        <w:rPr>
          <w:b/>
          <w:lang w:bidi="es-ES"/>
        </w:rPr>
        <w:t>p</w:t>
      </w:r>
      <w:r w:rsidRPr="00C831DF">
        <w:rPr>
          <w:b/>
          <w:lang w:bidi="es-ES"/>
        </w:rPr>
        <w:t>arte que:</w:t>
      </w:r>
    </w:p>
    <w:p w:rsidR="00083F5B" w:rsidRDefault="00083F5B" w:rsidP="00E46E4E">
      <w:pPr>
        <w:pStyle w:val="SingleTxtG"/>
        <w:numPr>
          <w:ilvl w:val="0"/>
          <w:numId w:val="24"/>
        </w:numPr>
        <w:ind w:left="1134" w:firstLine="567"/>
        <w:rPr>
          <w:b/>
          <w:lang w:bidi="es-ES"/>
        </w:rPr>
      </w:pPr>
      <w:r w:rsidRPr="00083F5B">
        <w:rPr>
          <w:b/>
          <w:lang w:bidi="es-ES"/>
        </w:rPr>
        <w:t xml:space="preserve">Realice una evaluación </w:t>
      </w:r>
      <w:r w:rsidR="00E46E4E">
        <w:rPr>
          <w:b/>
          <w:lang w:bidi="es-ES"/>
        </w:rPr>
        <w:t xml:space="preserve">exhaustiva, </w:t>
      </w:r>
      <w:r w:rsidR="00E46E4E" w:rsidRPr="00083F5B">
        <w:rPr>
          <w:b/>
          <w:lang w:bidi="es-ES"/>
        </w:rPr>
        <w:t xml:space="preserve">con participación </w:t>
      </w:r>
      <w:r w:rsidR="007C6812">
        <w:rPr>
          <w:b/>
          <w:lang w:bidi="es-ES"/>
        </w:rPr>
        <w:t>de los actores sociales</w:t>
      </w:r>
      <w:r w:rsidR="00E46E4E">
        <w:rPr>
          <w:b/>
          <w:lang w:bidi="es-ES"/>
        </w:rPr>
        <w:t>,</w:t>
      </w:r>
      <w:r w:rsidR="00E46E4E" w:rsidRPr="00083F5B">
        <w:rPr>
          <w:b/>
          <w:lang w:bidi="es-ES"/>
        </w:rPr>
        <w:t xml:space="preserve"> </w:t>
      </w:r>
      <w:r w:rsidRPr="00083F5B">
        <w:rPr>
          <w:b/>
          <w:lang w:bidi="es-ES"/>
        </w:rPr>
        <w:t xml:space="preserve">de los efectos </w:t>
      </w:r>
      <w:r w:rsidR="00E46E4E">
        <w:rPr>
          <w:b/>
          <w:lang w:bidi="es-ES"/>
        </w:rPr>
        <w:t>de su</w:t>
      </w:r>
      <w:r w:rsidRPr="00083F5B">
        <w:rPr>
          <w:b/>
          <w:lang w:bidi="es-ES"/>
        </w:rPr>
        <w:t xml:space="preserve"> política fiscal</w:t>
      </w:r>
      <w:r w:rsidR="00E46E4E">
        <w:rPr>
          <w:b/>
          <w:lang w:bidi="es-ES"/>
        </w:rPr>
        <w:t xml:space="preserve"> en los derechos humanos, que entre otros incluya</w:t>
      </w:r>
      <w:r w:rsidRPr="00083F5B">
        <w:rPr>
          <w:b/>
          <w:lang w:bidi="es-ES"/>
        </w:rPr>
        <w:t xml:space="preserve"> un análisis de las consecuencias distributivas y la carga im</w:t>
      </w:r>
      <w:r w:rsidR="00E46E4E">
        <w:rPr>
          <w:b/>
          <w:lang w:bidi="es-ES"/>
        </w:rPr>
        <w:t xml:space="preserve">positiva de diferentes sectores, así como de los </w:t>
      </w:r>
      <w:r w:rsidRPr="00083F5B">
        <w:rPr>
          <w:b/>
          <w:lang w:bidi="es-ES"/>
        </w:rPr>
        <w:t xml:space="preserve">grupos marginados y desfavorecidos; </w:t>
      </w:r>
    </w:p>
    <w:p w:rsidR="008D2FAF" w:rsidRPr="003F03C2" w:rsidRDefault="00083F5B" w:rsidP="00E46E4E">
      <w:pPr>
        <w:pStyle w:val="SingleTxtG"/>
        <w:numPr>
          <w:ilvl w:val="0"/>
          <w:numId w:val="24"/>
        </w:numPr>
        <w:ind w:left="1134" w:firstLine="567"/>
        <w:rPr>
          <w:b/>
          <w:szCs w:val="24"/>
        </w:rPr>
      </w:pPr>
      <w:r w:rsidRPr="00083F5B">
        <w:rPr>
          <w:b/>
          <w:lang w:bidi="es-ES"/>
        </w:rPr>
        <w:t xml:space="preserve">Vele por que su </w:t>
      </w:r>
      <w:r w:rsidR="00F303F3">
        <w:rPr>
          <w:b/>
          <w:lang w:bidi="es-ES"/>
        </w:rPr>
        <w:t xml:space="preserve">sistema </w:t>
      </w:r>
      <w:r w:rsidRPr="00083F5B">
        <w:rPr>
          <w:b/>
          <w:lang w:bidi="es-ES"/>
        </w:rPr>
        <w:t>fi</w:t>
      </w:r>
      <w:r w:rsidR="00E46E4E">
        <w:rPr>
          <w:b/>
          <w:lang w:bidi="es-ES"/>
        </w:rPr>
        <w:t xml:space="preserve">scal sea </w:t>
      </w:r>
      <w:r w:rsidRPr="00083F5B">
        <w:rPr>
          <w:b/>
          <w:lang w:bidi="es-ES"/>
        </w:rPr>
        <w:t xml:space="preserve">socialmente </w:t>
      </w:r>
      <w:r w:rsidR="007C6812">
        <w:rPr>
          <w:b/>
          <w:lang w:bidi="es-ES"/>
        </w:rPr>
        <w:t>justo</w:t>
      </w:r>
      <w:r w:rsidR="007B7614">
        <w:rPr>
          <w:b/>
          <w:lang w:bidi="es-ES"/>
        </w:rPr>
        <w:t xml:space="preserve"> </w:t>
      </w:r>
      <w:r w:rsidR="008D2FAF">
        <w:rPr>
          <w:b/>
          <w:lang w:bidi="es-ES"/>
        </w:rPr>
        <w:t xml:space="preserve">y </w:t>
      </w:r>
      <w:r w:rsidR="007B7614">
        <w:rPr>
          <w:b/>
          <w:lang w:bidi="es-ES"/>
        </w:rPr>
        <w:t xml:space="preserve">con un </w:t>
      </w:r>
      <w:r w:rsidR="008D2FAF">
        <w:rPr>
          <w:b/>
          <w:lang w:bidi="es-ES"/>
        </w:rPr>
        <w:t xml:space="preserve">mayor </w:t>
      </w:r>
      <w:r w:rsidR="007B7614">
        <w:rPr>
          <w:b/>
          <w:lang w:bidi="es-ES"/>
        </w:rPr>
        <w:t>efecto redistributivo</w:t>
      </w:r>
      <w:r w:rsidR="00F303F3">
        <w:rPr>
          <w:b/>
          <w:lang w:bidi="es-ES"/>
        </w:rPr>
        <w:t xml:space="preserve">; </w:t>
      </w:r>
    </w:p>
    <w:p w:rsidR="00F303F3" w:rsidRPr="00F303F3" w:rsidRDefault="008D2FAF" w:rsidP="00F303F3">
      <w:pPr>
        <w:pStyle w:val="SingleTxtG"/>
        <w:numPr>
          <w:ilvl w:val="0"/>
          <w:numId w:val="24"/>
        </w:numPr>
        <w:ind w:left="1134" w:firstLine="567"/>
        <w:rPr>
          <w:b/>
          <w:szCs w:val="24"/>
        </w:rPr>
      </w:pPr>
      <w:r>
        <w:rPr>
          <w:b/>
          <w:lang w:bidi="es-ES"/>
        </w:rPr>
        <w:t xml:space="preserve">Vele por optimizar </w:t>
      </w:r>
      <w:r w:rsidR="00083F5B" w:rsidRPr="00083F5B">
        <w:rPr>
          <w:b/>
          <w:lang w:bidi="es-ES"/>
        </w:rPr>
        <w:t>la recaudación de impuestos</w:t>
      </w:r>
      <w:r>
        <w:rPr>
          <w:b/>
          <w:lang w:bidi="es-ES"/>
        </w:rPr>
        <w:t>, c</w:t>
      </w:r>
      <w:r w:rsidR="00083F5B" w:rsidRPr="00083F5B">
        <w:rPr>
          <w:b/>
          <w:lang w:bidi="es-ES"/>
        </w:rPr>
        <w:t>on el fin de aumentar los recursos disponibles para hacer realidad los derechos económicos, sociales y culturales;</w:t>
      </w:r>
    </w:p>
    <w:p w:rsidR="00083F5B" w:rsidRPr="00083F5B" w:rsidRDefault="00F303F3" w:rsidP="00F303F3">
      <w:pPr>
        <w:pStyle w:val="SingleTxtG"/>
        <w:numPr>
          <w:ilvl w:val="0"/>
          <w:numId w:val="24"/>
        </w:numPr>
        <w:ind w:left="1134" w:firstLine="567"/>
        <w:rPr>
          <w:b/>
          <w:szCs w:val="24"/>
        </w:rPr>
      </w:pPr>
      <w:r>
        <w:rPr>
          <w:b/>
          <w:lang w:bidi="es-ES"/>
        </w:rPr>
        <w:t>Evalúe periódicamente la pertinen</w:t>
      </w:r>
      <w:r w:rsidR="007C6812">
        <w:rPr>
          <w:b/>
          <w:lang w:bidi="es-ES"/>
        </w:rPr>
        <w:t>cia de las exenciones tributaria</w:t>
      </w:r>
      <w:r>
        <w:rPr>
          <w:b/>
          <w:lang w:bidi="es-ES"/>
        </w:rPr>
        <w:t>s;</w:t>
      </w:r>
    </w:p>
    <w:p w:rsidR="00083F5B" w:rsidRPr="00083F5B" w:rsidRDefault="00083F5B" w:rsidP="00E46E4E">
      <w:pPr>
        <w:pStyle w:val="SingleTxtG"/>
        <w:numPr>
          <w:ilvl w:val="0"/>
          <w:numId w:val="24"/>
        </w:numPr>
        <w:ind w:left="1134" w:firstLine="567"/>
        <w:rPr>
          <w:b/>
          <w:szCs w:val="24"/>
        </w:rPr>
      </w:pPr>
      <w:r w:rsidRPr="00083F5B">
        <w:rPr>
          <w:b/>
          <w:lang w:bidi="es-ES"/>
        </w:rPr>
        <w:t xml:space="preserve">Tome medidas estrictas para combatir el </w:t>
      </w:r>
      <w:r w:rsidR="007C6812">
        <w:rPr>
          <w:b/>
          <w:lang w:bidi="es-ES"/>
        </w:rPr>
        <w:t>fraude</w:t>
      </w:r>
      <w:r w:rsidR="007C6812" w:rsidRPr="00083F5B">
        <w:rPr>
          <w:b/>
          <w:lang w:bidi="es-ES"/>
        </w:rPr>
        <w:t xml:space="preserve"> </w:t>
      </w:r>
      <w:r w:rsidRPr="00083F5B">
        <w:rPr>
          <w:b/>
          <w:lang w:bidi="es-ES"/>
        </w:rPr>
        <w:t>fiscal, en particular el cometido por empresas y personas con grandes patrimonios</w:t>
      </w:r>
      <w:r>
        <w:rPr>
          <w:b/>
          <w:lang w:bidi="es-ES"/>
        </w:rPr>
        <w:t>.</w:t>
      </w:r>
    </w:p>
    <w:p w:rsidR="0043034A" w:rsidRDefault="00CB2BAD" w:rsidP="00CB2BAD">
      <w:pPr>
        <w:pStyle w:val="H23G"/>
        <w:rPr>
          <w:lang w:bidi="es-ES"/>
        </w:rPr>
      </w:pPr>
      <w:r>
        <w:rPr>
          <w:lang w:bidi="es-ES"/>
        </w:rPr>
        <w:tab/>
      </w:r>
      <w:r>
        <w:rPr>
          <w:lang w:bidi="es-ES"/>
        </w:rPr>
        <w:tab/>
      </w:r>
      <w:r w:rsidR="0043034A">
        <w:rPr>
          <w:lang w:bidi="es-ES"/>
        </w:rPr>
        <w:t xml:space="preserve">No discriminación </w:t>
      </w:r>
    </w:p>
    <w:p w:rsidR="0043034A" w:rsidRPr="00D85D71" w:rsidRDefault="008D2FAF" w:rsidP="0043034A">
      <w:pPr>
        <w:pStyle w:val="SingleTxtG"/>
        <w:numPr>
          <w:ilvl w:val="0"/>
          <w:numId w:val="17"/>
        </w:numPr>
        <w:suppressAutoHyphens/>
        <w:ind w:left="1134" w:firstLine="0"/>
        <w:rPr>
          <w:b/>
          <w:bCs/>
          <w:szCs w:val="24"/>
        </w:rPr>
      </w:pPr>
      <w:r w:rsidRPr="002C0710">
        <w:rPr>
          <w:bCs/>
          <w:szCs w:val="24"/>
        </w:rPr>
        <w:t xml:space="preserve">Aunque el Comité toma nota de la Ley </w:t>
      </w:r>
      <w:r w:rsidR="002A1E78" w:rsidRPr="00D85D71">
        <w:rPr>
          <w:color w:val="26282A"/>
        </w:rPr>
        <w:t xml:space="preserve">62/2003 </w:t>
      </w:r>
      <w:r w:rsidR="00D85D71" w:rsidRPr="00D85D71">
        <w:t>que,</w:t>
      </w:r>
      <w:r w:rsidR="002A1E78" w:rsidRPr="00D85D71">
        <w:t xml:space="preserve"> dentro de un conjunto heterogéneo de medidas fiscales, incorpora directivas de la Unión Europea sobre igualdad de trato, le </w:t>
      </w:r>
      <w:r w:rsidR="002A1E78" w:rsidRPr="00D85D71">
        <w:rPr>
          <w:bCs/>
          <w:szCs w:val="24"/>
        </w:rPr>
        <w:t>p</w:t>
      </w:r>
      <w:r w:rsidR="008921A7" w:rsidRPr="00D85D71">
        <w:rPr>
          <w:bCs/>
          <w:szCs w:val="24"/>
        </w:rPr>
        <w:t xml:space="preserve">reocupa </w:t>
      </w:r>
      <w:r w:rsidR="002A1E78" w:rsidRPr="00D85D71">
        <w:rPr>
          <w:bCs/>
          <w:szCs w:val="24"/>
        </w:rPr>
        <w:t>que se trate de una norma poco conocida e incompleta, que no protege contra formas de discriminación múltiples ni prevé salvaguardas procesales y sancionatorias adecuadas, por lo cual el Estado no cuenta con una ley integral contra la discriminación</w:t>
      </w:r>
      <w:r w:rsidR="008921A7" w:rsidRPr="00D85D71">
        <w:rPr>
          <w:bCs/>
          <w:szCs w:val="24"/>
        </w:rPr>
        <w:t>. Además, le preocupa</w:t>
      </w:r>
      <w:r w:rsidR="0009344F" w:rsidRPr="00D85D71">
        <w:rPr>
          <w:bCs/>
          <w:szCs w:val="24"/>
        </w:rPr>
        <w:t xml:space="preserve"> que las medidas adoptadas no </w:t>
      </w:r>
      <w:r w:rsidR="007B7614" w:rsidRPr="00D85D71">
        <w:rPr>
          <w:bCs/>
          <w:szCs w:val="24"/>
        </w:rPr>
        <w:t xml:space="preserve">hayan permitido combatir de manera </w:t>
      </w:r>
      <w:r w:rsidR="0009344F" w:rsidRPr="00D85D71">
        <w:rPr>
          <w:bCs/>
          <w:szCs w:val="24"/>
        </w:rPr>
        <w:t xml:space="preserve">efectiva </w:t>
      </w:r>
      <w:r w:rsidR="008921A7" w:rsidRPr="00D85D71">
        <w:rPr>
          <w:bCs/>
          <w:szCs w:val="24"/>
        </w:rPr>
        <w:t xml:space="preserve">la persistente </w:t>
      </w:r>
      <w:r w:rsidR="00083F5B" w:rsidRPr="00D85D71">
        <w:rPr>
          <w:bCs/>
          <w:szCs w:val="24"/>
        </w:rPr>
        <w:t>discriminación</w:t>
      </w:r>
      <w:r w:rsidR="008921A7" w:rsidRPr="00D85D71">
        <w:rPr>
          <w:bCs/>
          <w:szCs w:val="24"/>
        </w:rPr>
        <w:t xml:space="preserve"> </w:t>
      </w:r>
      <w:r w:rsidR="008921A7" w:rsidRPr="00D85D71">
        <w:rPr>
          <w:bCs/>
          <w:i/>
          <w:szCs w:val="24"/>
        </w:rPr>
        <w:t xml:space="preserve">de facto </w:t>
      </w:r>
      <w:r w:rsidR="008921A7" w:rsidRPr="00D85D71">
        <w:rPr>
          <w:bCs/>
          <w:szCs w:val="24"/>
        </w:rPr>
        <w:t xml:space="preserve">que continúan enfrentando determinados grupos, </w:t>
      </w:r>
      <w:r w:rsidR="006B3896" w:rsidRPr="00D85D71">
        <w:rPr>
          <w:bCs/>
          <w:szCs w:val="24"/>
        </w:rPr>
        <w:t>entre otros la</w:t>
      </w:r>
      <w:r w:rsidR="008921A7" w:rsidRPr="00D85D71">
        <w:rPr>
          <w:bCs/>
          <w:szCs w:val="24"/>
        </w:rPr>
        <w:t xml:space="preserve"> población gitana, las </w:t>
      </w:r>
      <w:r w:rsidR="00083F5B" w:rsidRPr="00D85D71">
        <w:rPr>
          <w:bCs/>
          <w:szCs w:val="24"/>
        </w:rPr>
        <w:t>personas afrodescendientes</w:t>
      </w:r>
      <w:r w:rsidR="008921A7" w:rsidRPr="00D85D71">
        <w:rPr>
          <w:bCs/>
          <w:szCs w:val="24"/>
        </w:rPr>
        <w:t>,</w:t>
      </w:r>
      <w:r w:rsidR="006B3896" w:rsidRPr="00D85D71">
        <w:rPr>
          <w:bCs/>
          <w:szCs w:val="24"/>
        </w:rPr>
        <w:t xml:space="preserve"> las personas con discapacidad, los migrantes</w:t>
      </w:r>
      <w:r w:rsidR="0043034A" w:rsidRPr="00D85D71">
        <w:rPr>
          <w:bCs/>
          <w:szCs w:val="24"/>
        </w:rPr>
        <w:t>, refugiados y solicitantes de asilo</w:t>
      </w:r>
      <w:r w:rsidR="006B3896" w:rsidRPr="00D85D71">
        <w:rPr>
          <w:bCs/>
          <w:szCs w:val="24"/>
        </w:rPr>
        <w:t xml:space="preserve"> (art. 2).</w:t>
      </w:r>
    </w:p>
    <w:p w:rsidR="00AE323A" w:rsidRPr="004A43D5" w:rsidRDefault="00AE323A" w:rsidP="00AE30BD">
      <w:pPr>
        <w:pStyle w:val="SingleTxtG"/>
        <w:numPr>
          <w:ilvl w:val="0"/>
          <w:numId w:val="17"/>
        </w:numPr>
        <w:suppressAutoHyphens/>
        <w:ind w:left="1134" w:firstLine="0"/>
        <w:rPr>
          <w:b/>
          <w:lang w:val="es-ES_tradnl"/>
        </w:rPr>
      </w:pPr>
      <w:r w:rsidRPr="00D85D71">
        <w:rPr>
          <w:b/>
          <w:lang w:val="es-ES_tradnl"/>
        </w:rPr>
        <w:t xml:space="preserve">El Comité señala a la atención </w:t>
      </w:r>
      <w:r w:rsidRPr="004A43D5">
        <w:rPr>
          <w:b/>
          <w:lang w:val="es-ES_tradnl"/>
        </w:rPr>
        <w:t xml:space="preserve">del Estado parte su anterior recomendación </w:t>
      </w:r>
      <w:r w:rsidR="006B3896" w:rsidRPr="004A43D5">
        <w:rPr>
          <w:b/>
          <w:bCs/>
          <w:lang w:bidi="es-ES"/>
        </w:rPr>
        <w:t>(E/C.12/ESP/CO/5, párr. 11</w:t>
      </w:r>
      <w:r w:rsidRPr="004A43D5">
        <w:rPr>
          <w:b/>
          <w:lang w:val="es-ES_tradnl"/>
        </w:rPr>
        <w:t xml:space="preserve">) y le insta a </w:t>
      </w:r>
      <w:r w:rsidR="006B3896" w:rsidRPr="004A43D5">
        <w:rPr>
          <w:b/>
          <w:lang w:val="es-ES_tradnl"/>
        </w:rPr>
        <w:t>adoptar una ley integral de no</w:t>
      </w:r>
      <w:r w:rsidRPr="004A43D5">
        <w:rPr>
          <w:b/>
          <w:lang w:val="es-ES_tradnl"/>
        </w:rPr>
        <w:t xml:space="preserve"> discriminación que garantice una protección suficiente, y que, entre otras cosas:</w:t>
      </w:r>
      <w:r w:rsidR="004A43D5" w:rsidRPr="004A43D5">
        <w:rPr>
          <w:b/>
          <w:lang w:val="es-ES_tradnl"/>
        </w:rPr>
        <w:t xml:space="preserve"> i</w:t>
      </w:r>
      <w:r w:rsidRPr="004A43D5">
        <w:rPr>
          <w:b/>
          <w:lang w:val="es-ES_tradnl"/>
        </w:rPr>
        <w:t xml:space="preserve">ncluya explícitamente todos los </w:t>
      </w:r>
      <w:r w:rsidRPr="00F5409C">
        <w:rPr>
          <w:b/>
          <w:bCs/>
          <w:szCs w:val="24"/>
        </w:rPr>
        <w:t>motivos</w:t>
      </w:r>
      <w:r w:rsidRPr="004A43D5">
        <w:rPr>
          <w:b/>
          <w:lang w:val="es-ES_tradnl"/>
        </w:rPr>
        <w:t xml:space="preserve"> </w:t>
      </w:r>
      <w:r w:rsidRPr="004A43D5">
        <w:rPr>
          <w:b/>
          <w:bCs/>
          <w:szCs w:val="24"/>
        </w:rPr>
        <w:t>de</w:t>
      </w:r>
      <w:r w:rsidRPr="004A43D5">
        <w:rPr>
          <w:b/>
          <w:lang w:val="es-ES_tradnl"/>
        </w:rPr>
        <w:t xml:space="preserve"> discriminación prohibidos que se enumeran en el artículo 2</w:t>
      </w:r>
      <w:r w:rsidR="00F303F3">
        <w:rPr>
          <w:b/>
          <w:lang w:val="es-ES_tradnl"/>
        </w:rPr>
        <w:t>, párr. 2</w:t>
      </w:r>
      <w:r w:rsidRPr="004A43D5">
        <w:rPr>
          <w:b/>
          <w:lang w:val="es-ES_tradnl"/>
        </w:rPr>
        <w:t xml:space="preserve"> del Pacto;</w:t>
      </w:r>
      <w:r w:rsidR="004A43D5" w:rsidRPr="004A43D5">
        <w:rPr>
          <w:b/>
          <w:lang w:val="es-ES_tradnl"/>
        </w:rPr>
        <w:t xml:space="preserve"> d</w:t>
      </w:r>
      <w:r w:rsidRPr="004A43D5">
        <w:rPr>
          <w:b/>
          <w:lang w:val="es-ES_tradnl"/>
        </w:rPr>
        <w:t xml:space="preserve">efina la discriminación </w:t>
      </w:r>
      <w:r w:rsidR="00AE30BD">
        <w:rPr>
          <w:b/>
          <w:lang w:val="es-ES_tradnl"/>
        </w:rPr>
        <w:t xml:space="preserve">múltiple, así como </w:t>
      </w:r>
      <w:r w:rsidRPr="004A43D5">
        <w:rPr>
          <w:b/>
          <w:lang w:val="es-ES_tradnl"/>
        </w:rPr>
        <w:t>directa e indirecta de acuerdo a las obligaciones que incumben al Estado parte en virtud del Pacto;</w:t>
      </w:r>
      <w:r w:rsidR="004A43D5" w:rsidRPr="004A43D5">
        <w:rPr>
          <w:b/>
          <w:lang w:val="es-ES_tradnl"/>
        </w:rPr>
        <w:t xml:space="preserve"> p</w:t>
      </w:r>
      <w:r w:rsidRPr="004A43D5">
        <w:rPr>
          <w:b/>
          <w:lang w:val="es-ES_tradnl"/>
        </w:rPr>
        <w:t xml:space="preserve">rohíba la discriminación tanto en el ámbito público como en el privado; </w:t>
      </w:r>
      <w:r w:rsidR="004A43D5" w:rsidRPr="004A43D5">
        <w:rPr>
          <w:b/>
          <w:lang w:val="es-ES_tradnl"/>
        </w:rPr>
        <w:t>e i</w:t>
      </w:r>
      <w:r w:rsidRPr="004A43D5">
        <w:rPr>
          <w:b/>
          <w:lang w:val="es-ES_tradnl"/>
        </w:rPr>
        <w:t>ncorpore disposiciones que permitan obtener reparación en casos de discriminación, inclusive por medios judiciales y administrativos</w:t>
      </w:r>
      <w:r w:rsidR="004A43D5" w:rsidRPr="004A43D5">
        <w:rPr>
          <w:b/>
          <w:lang w:val="es-ES_tradnl"/>
        </w:rPr>
        <w:t xml:space="preserve">. Asimismo, le recomienda </w:t>
      </w:r>
      <w:r w:rsidR="004A43D5">
        <w:rPr>
          <w:b/>
          <w:lang w:val="es-ES_tradnl"/>
        </w:rPr>
        <w:t xml:space="preserve">que </w:t>
      </w:r>
      <w:r w:rsidR="006B3896" w:rsidRPr="004A43D5">
        <w:rPr>
          <w:b/>
        </w:rPr>
        <w:t>redobl</w:t>
      </w:r>
      <w:r w:rsidR="004A43D5">
        <w:rPr>
          <w:b/>
        </w:rPr>
        <w:t>e</w:t>
      </w:r>
      <w:r w:rsidR="006B3896" w:rsidRPr="004A43D5">
        <w:rPr>
          <w:b/>
        </w:rPr>
        <w:t xml:space="preserve"> sus esfuerzos para prevenir y combatir la persistente discriminación, en particular contra </w:t>
      </w:r>
      <w:r w:rsidR="00F167B9">
        <w:rPr>
          <w:b/>
          <w:bCs/>
        </w:rPr>
        <w:t>gitanos y romaníes</w:t>
      </w:r>
      <w:r w:rsidR="004A43D5" w:rsidRPr="004A43D5">
        <w:rPr>
          <w:b/>
          <w:bCs/>
        </w:rPr>
        <w:t>, las personas con discapacidad, los migrantes, refugiados y solicitantes de asilo</w:t>
      </w:r>
      <w:r w:rsidR="008B09FD">
        <w:rPr>
          <w:b/>
        </w:rPr>
        <w:t>, incluso</w:t>
      </w:r>
      <w:r w:rsidR="006B3896" w:rsidRPr="004A43D5">
        <w:rPr>
          <w:b/>
        </w:rPr>
        <w:t xml:space="preserve"> llevando a cabo campañas de sensibilización, a fin de garantizarles el pleno ejercicio de los derechos reconocidos por el Pacto</w:t>
      </w:r>
      <w:r w:rsidRPr="004A43D5">
        <w:rPr>
          <w:b/>
          <w:lang w:val="es-ES_tradnl"/>
        </w:rPr>
        <w:t>.</w:t>
      </w:r>
      <w:r w:rsidR="00AE30BD" w:rsidRPr="00AE30BD">
        <w:rPr>
          <w:b/>
          <w:lang w:val="es-ES_tradnl"/>
        </w:rPr>
        <w:t xml:space="preserve"> </w:t>
      </w:r>
      <w:r w:rsidR="00AE30BD">
        <w:rPr>
          <w:b/>
          <w:lang w:val="es-ES_tradnl"/>
        </w:rPr>
        <w:t>El Comité llama a la atención del Estado parte su</w:t>
      </w:r>
      <w:r w:rsidR="00AE30BD" w:rsidRPr="004A43D5">
        <w:rPr>
          <w:b/>
          <w:lang w:val="es-ES_tradnl"/>
        </w:rPr>
        <w:t xml:space="preserve"> observación general núm. 20 (2009) sobre la no discriminación y los derechos económicos, sociales y culturales</w:t>
      </w:r>
    </w:p>
    <w:p w:rsidR="0043034A" w:rsidRDefault="00CB2BAD" w:rsidP="00CB2BAD">
      <w:pPr>
        <w:pStyle w:val="H23G"/>
      </w:pPr>
      <w:r>
        <w:tab/>
      </w:r>
      <w:r>
        <w:tab/>
      </w:r>
      <w:r w:rsidR="001E3140">
        <w:t xml:space="preserve">Igualdad entre hombres y mujeres </w:t>
      </w:r>
    </w:p>
    <w:p w:rsidR="001E3140" w:rsidRPr="001E3140" w:rsidRDefault="00A25A20" w:rsidP="00A25A20">
      <w:pPr>
        <w:pStyle w:val="SingleTxtG"/>
        <w:numPr>
          <w:ilvl w:val="0"/>
          <w:numId w:val="17"/>
        </w:numPr>
        <w:suppressAutoHyphens/>
        <w:ind w:left="1134" w:firstLine="0"/>
        <w:rPr>
          <w:b/>
          <w:bCs/>
          <w:szCs w:val="24"/>
        </w:rPr>
      </w:pPr>
      <w:r w:rsidRPr="00191075">
        <w:rPr>
          <w:lang w:val="es-ES_tradnl"/>
        </w:rPr>
        <w:t xml:space="preserve">Preocupa al Comité que, a pesar de los esfuerzos realizados por el Estado parte para promover la igualdad entre hombres y mujeres, los estereotipos de género continúen </w:t>
      </w:r>
      <w:r w:rsidRPr="00191075">
        <w:rPr>
          <w:lang w:val="es-ES_tradnl"/>
        </w:rPr>
        <w:lastRenderedPageBreak/>
        <w:t xml:space="preserve">profundamente arraigados en la sociedad, lo cual se manifiesta </w:t>
      </w:r>
      <w:r w:rsidR="00F5409C">
        <w:rPr>
          <w:lang w:val="es-ES_tradnl"/>
        </w:rPr>
        <w:t>en actos de discriminación</w:t>
      </w:r>
      <w:r w:rsidR="008B09FD">
        <w:rPr>
          <w:lang w:val="es-ES_tradnl"/>
        </w:rPr>
        <w:t xml:space="preserve"> contra la mujer</w:t>
      </w:r>
      <w:r w:rsidR="00F5409C">
        <w:rPr>
          <w:lang w:val="es-ES_tradnl"/>
        </w:rPr>
        <w:t xml:space="preserve"> que afectan </w:t>
      </w:r>
      <w:r w:rsidRPr="00191075">
        <w:rPr>
          <w:lang w:val="es-ES_tradnl"/>
        </w:rPr>
        <w:t>el disfrute de sus derechos económicos, sociales y culturales</w:t>
      </w:r>
      <w:r w:rsidR="00070F8E">
        <w:rPr>
          <w:lang w:val="es-ES_tradnl"/>
        </w:rPr>
        <w:t xml:space="preserve"> (art. 3)</w:t>
      </w:r>
      <w:r w:rsidRPr="00191075">
        <w:rPr>
          <w:lang w:val="es-ES_tradnl"/>
        </w:rPr>
        <w:t xml:space="preserve">. </w:t>
      </w:r>
    </w:p>
    <w:p w:rsidR="00A25A20" w:rsidRPr="00F5409C" w:rsidRDefault="00A25A20" w:rsidP="0018378F">
      <w:pPr>
        <w:pStyle w:val="SingleTxtG"/>
        <w:numPr>
          <w:ilvl w:val="0"/>
          <w:numId w:val="17"/>
        </w:numPr>
        <w:suppressAutoHyphens/>
        <w:ind w:left="1134" w:firstLine="0"/>
        <w:rPr>
          <w:b/>
          <w:lang w:val="es-ES_tradnl"/>
        </w:rPr>
      </w:pPr>
      <w:r w:rsidRPr="00F5409C">
        <w:rPr>
          <w:b/>
          <w:lang w:val="es-ES_tradnl"/>
        </w:rPr>
        <w:t>El Comité recomienda al Estado parte que intensifique sus esfuerzos para lograr la igualdad sustantiva entre hombres y mujeres</w:t>
      </w:r>
      <w:r w:rsidR="00F5409C">
        <w:rPr>
          <w:b/>
          <w:lang w:val="es-ES_tradnl"/>
        </w:rPr>
        <w:t xml:space="preserve"> y</w:t>
      </w:r>
      <w:r w:rsidRPr="00F5409C">
        <w:rPr>
          <w:b/>
          <w:lang w:val="es-ES_tradnl"/>
        </w:rPr>
        <w:t xml:space="preserve"> para combatir la percepción estereotipada de los roles tradicionales de género, tanto en la familia como en la sociedad</w:t>
      </w:r>
      <w:r w:rsidR="00F5409C">
        <w:rPr>
          <w:b/>
          <w:lang w:val="es-ES_tradnl"/>
        </w:rPr>
        <w:t>. El Comité insta al Estado parte que a</w:t>
      </w:r>
      <w:r w:rsidR="00521049">
        <w:rPr>
          <w:b/>
          <w:lang w:val="es-ES_tradnl"/>
        </w:rPr>
        <w:t xml:space="preserve">gilice la adopción y asegure la efectiva </w:t>
      </w:r>
      <w:r w:rsidR="007A2A9E">
        <w:rPr>
          <w:b/>
          <w:lang w:val="es-ES_tradnl"/>
        </w:rPr>
        <w:t xml:space="preserve">y trasversal </w:t>
      </w:r>
      <w:r w:rsidR="00521049">
        <w:rPr>
          <w:b/>
          <w:lang w:val="es-ES_tradnl"/>
        </w:rPr>
        <w:t xml:space="preserve">implementación del plan estratégico sobre igualdad de género 2018-2021, mencionado durante el diálogo, asegurando que éste cuente con </w:t>
      </w:r>
      <w:r w:rsidR="0032700E">
        <w:rPr>
          <w:b/>
          <w:lang w:val="es-ES_tradnl"/>
        </w:rPr>
        <w:t xml:space="preserve">mecanismos efectivos de control y </w:t>
      </w:r>
      <w:r w:rsidR="00521049">
        <w:rPr>
          <w:b/>
          <w:lang w:val="es-ES_tradnl"/>
        </w:rPr>
        <w:t xml:space="preserve">con </w:t>
      </w:r>
      <w:r w:rsidR="0032700E">
        <w:rPr>
          <w:b/>
          <w:lang w:val="es-ES_tradnl"/>
        </w:rPr>
        <w:t>recursos humanos, técnicos y materiales suficientes</w:t>
      </w:r>
      <w:r w:rsidR="008B09FD">
        <w:rPr>
          <w:b/>
          <w:lang w:val="es-ES_tradnl"/>
        </w:rPr>
        <w:t xml:space="preserve"> para su efectiva implementación</w:t>
      </w:r>
      <w:r w:rsidR="00F5409C">
        <w:rPr>
          <w:b/>
          <w:lang w:val="es-ES_tradnl"/>
        </w:rPr>
        <w:t xml:space="preserve">, </w:t>
      </w:r>
      <w:r w:rsidR="0032700E">
        <w:rPr>
          <w:b/>
          <w:lang w:val="es-ES_tradnl"/>
        </w:rPr>
        <w:t xml:space="preserve">con el objeto </w:t>
      </w:r>
      <w:r w:rsidR="00F5409C">
        <w:rPr>
          <w:b/>
          <w:lang w:val="es-ES_tradnl"/>
        </w:rPr>
        <w:t xml:space="preserve">de garantizar el </w:t>
      </w:r>
      <w:r w:rsidR="00F5409C" w:rsidRPr="00473079">
        <w:rPr>
          <w:b/>
          <w:bCs/>
          <w:lang w:val="es-ES_tradnl"/>
        </w:rPr>
        <w:t xml:space="preserve">pleno acceso </w:t>
      </w:r>
      <w:r w:rsidR="006B2FF1">
        <w:rPr>
          <w:b/>
          <w:bCs/>
          <w:lang w:val="es-ES_tradnl"/>
        </w:rPr>
        <w:t xml:space="preserve">y disfrute </w:t>
      </w:r>
      <w:r w:rsidR="00F5409C" w:rsidRPr="00473079">
        <w:rPr>
          <w:b/>
          <w:bCs/>
          <w:lang w:val="es-ES_tradnl"/>
        </w:rPr>
        <w:t>a</w:t>
      </w:r>
      <w:r w:rsidR="0032700E">
        <w:rPr>
          <w:b/>
          <w:bCs/>
          <w:lang w:val="es-ES_tradnl"/>
        </w:rPr>
        <w:t xml:space="preserve"> los derechos económicos, sociales y culturales de la mujer</w:t>
      </w:r>
      <w:r w:rsidR="0032700E">
        <w:rPr>
          <w:b/>
          <w:lang w:val="es-ES_tradnl"/>
        </w:rPr>
        <w:t>.</w:t>
      </w:r>
      <w:r w:rsidRPr="00F5409C">
        <w:rPr>
          <w:b/>
          <w:lang w:val="es-ES_tradnl"/>
        </w:rPr>
        <w:t xml:space="preserve"> </w:t>
      </w:r>
    </w:p>
    <w:p w:rsidR="001E3140" w:rsidRDefault="00CB2BAD" w:rsidP="00CB2BAD">
      <w:pPr>
        <w:pStyle w:val="H23G"/>
      </w:pPr>
      <w:r>
        <w:tab/>
      </w:r>
      <w:r>
        <w:tab/>
      </w:r>
      <w:r w:rsidR="001E3140">
        <w:t xml:space="preserve">Desempleo </w:t>
      </w:r>
    </w:p>
    <w:p w:rsidR="001217A5" w:rsidRPr="001217A5" w:rsidRDefault="00C10350" w:rsidP="00A25A20">
      <w:pPr>
        <w:pStyle w:val="SingleTxtG"/>
        <w:numPr>
          <w:ilvl w:val="0"/>
          <w:numId w:val="17"/>
        </w:numPr>
        <w:suppressAutoHyphens/>
        <w:ind w:left="1134" w:firstLine="0"/>
        <w:rPr>
          <w:b/>
          <w:bCs/>
          <w:szCs w:val="24"/>
        </w:rPr>
      </w:pPr>
      <w:r>
        <w:rPr>
          <w:bCs/>
          <w:szCs w:val="24"/>
        </w:rPr>
        <w:t>Si bien el Comité reconoce</w:t>
      </w:r>
      <w:r w:rsidR="001217A5">
        <w:rPr>
          <w:bCs/>
          <w:szCs w:val="24"/>
        </w:rPr>
        <w:t xml:space="preserve"> los esfuerzos realizados para favorecer la creación de puestos de </w:t>
      </w:r>
      <w:r>
        <w:rPr>
          <w:bCs/>
          <w:szCs w:val="24"/>
        </w:rPr>
        <w:t>trabajo</w:t>
      </w:r>
      <w:r w:rsidR="007A2A9E">
        <w:rPr>
          <w:bCs/>
          <w:szCs w:val="24"/>
        </w:rPr>
        <w:t xml:space="preserve">, incluso mediante la adopción de la Estrategia Española de </w:t>
      </w:r>
      <w:r w:rsidR="00774E06">
        <w:rPr>
          <w:bCs/>
          <w:szCs w:val="24"/>
        </w:rPr>
        <w:t>Activación</w:t>
      </w:r>
      <w:r w:rsidR="007A2A9E">
        <w:rPr>
          <w:bCs/>
          <w:szCs w:val="24"/>
        </w:rPr>
        <w:t xml:space="preserve"> para el Empleo 2017-2020</w:t>
      </w:r>
      <w:r w:rsidR="001217A5">
        <w:rPr>
          <w:bCs/>
          <w:szCs w:val="24"/>
        </w:rPr>
        <w:t xml:space="preserve"> y </w:t>
      </w:r>
      <w:r>
        <w:rPr>
          <w:bCs/>
          <w:szCs w:val="24"/>
        </w:rPr>
        <w:t>celebra</w:t>
      </w:r>
      <w:r w:rsidR="001217A5">
        <w:rPr>
          <w:bCs/>
          <w:szCs w:val="24"/>
        </w:rPr>
        <w:t xml:space="preserve"> la dism</w:t>
      </w:r>
      <w:r>
        <w:rPr>
          <w:bCs/>
          <w:szCs w:val="24"/>
        </w:rPr>
        <w:t xml:space="preserve">inución de la tasa de desempleo, </w:t>
      </w:r>
      <w:r w:rsidR="001217A5">
        <w:rPr>
          <w:bCs/>
          <w:szCs w:val="24"/>
        </w:rPr>
        <w:t xml:space="preserve">le preocupa que </w:t>
      </w:r>
      <w:r>
        <w:rPr>
          <w:bCs/>
          <w:szCs w:val="24"/>
        </w:rPr>
        <w:t>ésta continúe</w:t>
      </w:r>
      <w:r w:rsidR="00222646">
        <w:rPr>
          <w:bCs/>
          <w:szCs w:val="24"/>
        </w:rPr>
        <w:t xml:space="preserve"> siendo </w:t>
      </w:r>
      <w:r>
        <w:rPr>
          <w:bCs/>
          <w:szCs w:val="24"/>
        </w:rPr>
        <w:t xml:space="preserve">alta y afectando </w:t>
      </w:r>
      <w:r w:rsidR="001E3140">
        <w:rPr>
          <w:bCs/>
          <w:szCs w:val="24"/>
        </w:rPr>
        <w:t xml:space="preserve">manera desproporcionada a </w:t>
      </w:r>
      <w:r w:rsidR="001217A5">
        <w:rPr>
          <w:bCs/>
          <w:szCs w:val="24"/>
        </w:rPr>
        <w:t xml:space="preserve">los jóvenes, las mujeres, </w:t>
      </w:r>
      <w:r w:rsidR="00D533C7">
        <w:rPr>
          <w:bCs/>
          <w:szCs w:val="24"/>
        </w:rPr>
        <w:t>la población</w:t>
      </w:r>
      <w:r>
        <w:rPr>
          <w:bCs/>
          <w:szCs w:val="24"/>
        </w:rPr>
        <w:t xml:space="preserve"> gitana y los </w:t>
      </w:r>
      <w:r w:rsidR="008B09FD">
        <w:rPr>
          <w:bCs/>
          <w:szCs w:val="24"/>
        </w:rPr>
        <w:t>migrantes. También, le preocupa</w:t>
      </w:r>
      <w:r>
        <w:rPr>
          <w:bCs/>
          <w:szCs w:val="24"/>
        </w:rPr>
        <w:t xml:space="preserve"> </w:t>
      </w:r>
      <w:r w:rsidR="001217A5">
        <w:rPr>
          <w:bCs/>
          <w:szCs w:val="24"/>
        </w:rPr>
        <w:t xml:space="preserve">la </w:t>
      </w:r>
      <w:r>
        <w:rPr>
          <w:bCs/>
          <w:szCs w:val="24"/>
        </w:rPr>
        <w:t xml:space="preserve">elevada </w:t>
      </w:r>
      <w:r w:rsidR="001217A5">
        <w:rPr>
          <w:bCs/>
          <w:szCs w:val="24"/>
        </w:rPr>
        <w:t xml:space="preserve">tasa de desempleo de larga duración. </w:t>
      </w:r>
    </w:p>
    <w:p w:rsidR="00096F3B" w:rsidRPr="00D508F0" w:rsidRDefault="00096F3B" w:rsidP="0018378F">
      <w:pPr>
        <w:pStyle w:val="SingleTxtG"/>
        <w:numPr>
          <w:ilvl w:val="0"/>
          <w:numId w:val="17"/>
        </w:numPr>
        <w:suppressAutoHyphens/>
        <w:ind w:left="1134" w:firstLine="0"/>
        <w:rPr>
          <w:b/>
          <w:lang w:bidi="es-ES"/>
        </w:rPr>
      </w:pPr>
      <w:r w:rsidRPr="00D508F0">
        <w:rPr>
          <w:b/>
          <w:lang w:bidi="es-ES"/>
        </w:rPr>
        <w:t xml:space="preserve">El Comité recomienda </w:t>
      </w:r>
      <w:r w:rsidR="00AD3AF0" w:rsidRPr="00D508F0">
        <w:rPr>
          <w:b/>
          <w:lang w:bidi="es-ES"/>
        </w:rPr>
        <w:t>a</w:t>
      </w:r>
      <w:r w:rsidRPr="00D508F0">
        <w:rPr>
          <w:b/>
          <w:lang w:bidi="es-ES"/>
        </w:rPr>
        <w:t xml:space="preserve">l Estado parte </w:t>
      </w:r>
      <w:r w:rsidR="00AD3AF0" w:rsidRPr="00D508F0">
        <w:rPr>
          <w:b/>
          <w:lang w:bidi="es-ES"/>
        </w:rPr>
        <w:t>que</w:t>
      </w:r>
      <w:r w:rsidR="00B91B5B">
        <w:rPr>
          <w:b/>
          <w:lang w:bidi="es-ES"/>
        </w:rPr>
        <w:t xml:space="preserve">, </w:t>
      </w:r>
      <w:r w:rsidR="00774E06">
        <w:rPr>
          <w:b/>
          <w:lang w:bidi="es-ES"/>
        </w:rPr>
        <w:t xml:space="preserve">con la participación de </w:t>
      </w:r>
      <w:r w:rsidR="00B91B5B">
        <w:rPr>
          <w:b/>
          <w:lang w:bidi="es-ES"/>
        </w:rPr>
        <w:t>los actores sociales</w:t>
      </w:r>
      <w:r w:rsidR="00774E06">
        <w:rPr>
          <w:b/>
          <w:lang w:bidi="es-ES"/>
        </w:rPr>
        <w:t xml:space="preserve"> y teniendo en cuenta la recuperación económica</w:t>
      </w:r>
      <w:r w:rsidR="00B91B5B">
        <w:rPr>
          <w:b/>
          <w:lang w:bidi="es-ES"/>
        </w:rPr>
        <w:t xml:space="preserve">, realice una evaluación exhaustiva de su política </w:t>
      </w:r>
      <w:r w:rsidRPr="00D508F0">
        <w:rPr>
          <w:b/>
          <w:lang w:bidi="es-ES"/>
        </w:rPr>
        <w:t>de empleo</w:t>
      </w:r>
      <w:r w:rsidR="00B91B5B">
        <w:rPr>
          <w:b/>
          <w:lang w:bidi="es-ES"/>
        </w:rPr>
        <w:t>, y lleve a cabo los ajustes necesarios que permitan combatir de manera efectiva l</w:t>
      </w:r>
      <w:r w:rsidRPr="00D508F0">
        <w:rPr>
          <w:b/>
          <w:lang w:bidi="es-ES"/>
        </w:rPr>
        <w:t>as causas profundas del desempleo</w:t>
      </w:r>
      <w:r w:rsidR="00B91B5B">
        <w:rPr>
          <w:b/>
          <w:lang w:bidi="es-ES"/>
        </w:rPr>
        <w:t>. Asimismo, le recomienda que continúe sus esfuerzos para la efectiva implementación de la E</w:t>
      </w:r>
      <w:r w:rsidR="0096391A" w:rsidRPr="00D508F0">
        <w:rPr>
          <w:b/>
          <w:lang w:bidi="es-ES"/>
        </w:rPr>
        <w:t>strategia</w:t>
      </w:r>
      <w:r w:rsidR="00B91B5B">
        <w:rPr>
          <w:b/>
          <w:lang w:bidi="es-ES"/>
        </w:rPr>
        <w:t xml:space="preserve"> Española de Activación para el Empleo 2017-2020, </w:t>
      </w:r>
      <w:r w:rsidR="008B09FD">
        <w:rPr>
          <w:b/>
          <w:lang w:bidi="es-ES"/>
        </w:rPr>
        <w:t xml:space="preserve">entre otros prestando la debida atención </w:t>
      </w:r>
      <w:r w:rsidR="008B09FD" w:rsidRPr="00D508F0">
        <w:rPr>
          <w:b/>
          <w:lang w:bidi="es-ES"/>
        </w:rPr>
        <w:t>a los grupos afectados de forma desproporcionada por el desempleo</w:t>
      </w:r>
      <w:r w:rsidR="008B09FD">
        <w:rPr>
          <w:b/>
          <w:lang w:bidi="es-ES"/>
        </w:rPr>
        <w:t xml:space="preserve">; asegurando que cuente con </w:t>
      </w:r>
      <w:r w:rsidR="009A1E51">
        <w:rPr>
          <w:b/>
          <w:lang w:bidi="es-ES"/>
        </w:rPr>
        <w:t>recursos</w:t>
      </w:r>
      <w:r w:rsidR="008B09FD">
        <w:rPr>
          <w:b/>
          <w:lang w:bidi="es-ES"/>
        </w:rPr>
        <w:t xml:space="preserve"> humanos, técnicos y materiales</w:t>
      </w:r>
      <w:r w:rsidR="009A1E51">
        <w:rPr>
          <w:b/>
          <w:lang w:bidi="es-ES"/>
        </w:rPr>
        <w:t xml:space="preserve"> suficientes</w:t>
      </w:r>
      <w:r w:rsidR="008B09FD">
        <w:rPr>
          <w:b/>
          <w:lang w:bidi="es-ES"/>
        </w:rPr>
        <w:t xml:space="preserve">; </w:t>
      </w:r>
      <w:r w:rsidR="009A1E51">
        <w:rPr>
          <w:b/>
          <w:lang w:bidi="es-ES"/>
        </w:rPr>
        <w:t xml:space="preserve">asegurando una adecuada </w:t>
      </w:r>
      <w:r w:rsidR="00AE30BD">
        <w:rPr>
          <w:b/>
          <w:lang w:bidi="es-ES"/>
        </w:rPr>
        <w:t xml:space="preserve">participación  de </w:t>
      </w:r>
      <w:r w:rsidR="008B09FD">
        <w:rPr>
          <w:b/>
          <w:lang w:bidi="es-ES"/>
        </w:rPr>
        <w:t xml:space="preserve">los diferentes actores sociales, así como </w:t>
      </w:r>
      <w:r w:rsidR="009A1E51">
        <w:rPr>
          <w:b/>
          <w:lang w:bidi="es-ES"/>
        </w:rPr>
        <w:t>entre los servicios de empl</w:t>
      </w:r>
      <w:r w:rsidR="008B09FD">
        <w:rPr>
          <w:b/>
          <w:lang w:bidi="es-ES"/>
        </w:rPr>
        <w:t>eo de las Comunidades Autónomas; y</w:t>
      </w:r>
      <w:r w:rsidR="009A1E51">
        <w:rPr>
          <w:b/>
          <w:lang w:bidi="es-ES"/>
        </w:rPr>
        <w:t xml:space="preserve"> realizando las </w:t>
      </w:r>
      <w:r w:rsidR="00B91B5B">
        <w:rPr>
          <w:b/>
          <w:lang w:bidi="es-ES"/>
        </w:rPr>
        <w:t xml:space="preserve">evaluaciones </w:t>
      </w:r>
      <w:r w:rsidR="009A1E51">
        <w:rPr>
          <w:b/>
          <w:lang w:bidi="es-ES"/>
        </w:rPr>
        <w:t xml:space="preserve">periódicas </w:t>
      </w:r>
      <w:r w:rsidR="00B91B5B">
        <w:rPr>
          <w:b/>
          <w:lang w:bidi="es-ES"/>
        </w:rPr>
        <w:t xml:space="preserve">previstas </w:t>
      </w:r>
      <w:r w:rsidR="009A1E51">
        <w:rPr>
          <w:b/>
          <w:lang w:bidi="es-ES"/>
        </w:rPr>
        <w:t>en</w:t>
      </w:r>
      <w:r w:rsidR="00B91B5B">
        <w:rPr>
          <w:b/>
          <w:lang w:bidi="es-ES"/>
        </w:rPr>
        <w:t xml:space="preserve"> sus planes de acción</w:t>
      </w:r>
      <w:r w:rsidR="009A1E51">
        <w:rPr>
          <w:b/>
          <w:lang w:bidi="es-ES"/>
        </w:rPr>
        <w:t>. El</w:t>
      </w:r>
      <w:r w:rsidR="0096391A" w:rsidRPr="00D508F0">
        <w:rPr>
          <w:b/>
          <w:lang w:bidi="es-ES"/>
        </w:rPr>
        <w:t xml:space="preserve"> Comité </w:t>
      </w:r>
      <w:r w:rsidR="009A1E51">
        <w:rPr>
          <w:b/>
          <w:lang w:bidi="es-ES"/>
        </w:rPr>
        <w:t xml:space="preserve">insta </w:t>
      </w:r>
      <w:r w:rsidR="0096391A" w:rsidRPr="00D508F0">
        <w:rPr>
          <w:b/>
          <w:lang w:bidi="es-ES"/>
        </w:rPr>
        <w:t xml:space="preserve">al Estado parte </w:t>
      </w:r>
      <w:r w:rsidR="009A1E51">
        <w:rPr>
          <w:b/>
          <w:lang w:bidi="es-ES"/>
        </w:rPr>
        <w:t>a seguir</w:t>
      </w:r>
      <w:r w:rsidR="0096391A" w:rsidRPr="00D508F0">
        <w:rPr>
          <w:b/>
          <w:bCs/>
        </w:rPr>
        <w:t xml:space="preserve"> promoviendo programas de formación y capacitación técnica y profesional de calidad adaptados a las nece</w:t>
      </w:r>
      <w:r w:rsidR="00D508F0" w:rsidRPr="00D508F0">
        <w:rPr>
          <w:b/>
          <w:bCs/>
        </w:rPr>
        <w:t>sidades del mercado del trabajo</w:t>
      </w:r>
      <w:r w:rsidRPr="00D508F0">
        <w:rPr>
          <w:b/>
          <w:lang w:bidi="es-ES"/>
        </w:rPr>
        <w:t>.</w:t>
      </w:r>
    </w:p>
    <w:p w:rsidR="003C0EC0" w:rsidRDefault="00CB2BAD" w:rsidP="00CB2BAD">
      <w:pPr>
        <w:pStyle w:val="H23G"/>
        <w:rPr>
          <w:lang w:bidi="es-ES"/>
        </w:rPr>
      </w:pPr>
      <w:r>
        <w:rPr>
          <w:lang w:bidi="es-ES"/>
        </w:rPr>
        <w:tab/>
      </w:r>
      <w:r>
        <w:rPr>
          <w:lang w:bidi="es-ES"/>
        </w:rPr>
        <w:tab/>
      </w:r>
      <w:r w:rsidR="007A2A9E">
        <w:rPr>
          <w:lang w:bidi="es-ES"/>
        </w:rPr>
        <w:t>Brecha salarial entre hombres y mujeres</w:t>
      </w:r>
      <w:r w:rsidR="003C0EC0">
        <w:rPr>
          <w:lang w:bidi="es-ES"/>
        </w:rPr>
        <w:t xml:space="preserve"> </w:t>
      </w:r>
    </w:p>
    <w:p w:rsidR="003C0EC0" w:rsidRPr="00894E4B" w:rsidRDefault="003C0EC0" w:rsidP="003C0EC0">
      <w:pPr>
        <w:pStyle w:val="SingleTxtG"/>
        <w:numPr>
          <w:ilvl w:val="0"/>
          <w:numId w:val="17"/>
        </w:numPr>
        <w:suppressAutoHyphens/>
        <w:ind w:left="1134" w:firstLine="0"/>
        <w:rPr>
          <w:b/>
          <w:color w:val="000000" w:themeColor="text1"/>
          <w:lang w:val="es-ES_tradnl"/>
        </w:rPr>
      </w:pPr>
      <w:r w:rsidRPr="00894E4B">
        <w:rPr>
          <w:bCs/>
          <w:szCs w:val="24"/>
          <w:lang w:val="es-ES_tradnl"/>
        </w:rPr>
        <w:t>Preocupa al Comité la persistente brecha salarial entre hombres y mujeres</w:t>
      </w:r>
      <w:r>
        <w:rPr>
          <w:bCs/>
          <w:szCs w:val="24"/>
          <w:lang w:val="es-ES_tradnl"/>
        </w:rPr>
        <w:t>,</w:t>
      </w:r>
      <w:r w:rsidRPr="00894E4B">
        <w:rPr>
          <w:bCs/>
          <w:szCs w:val="24"/>
          <w:lang w:val="es-ES_tradnl"/>
        </w:rPr>
        <w:t xml:space="preserve"> los obstáculos que enfrentan para acceder a oportunidades de carrera en las mismas condiciones que los hombres</w:t>
      </w:r>
      <w:r w:rsidR="007A2A9E">
        <w:rPr>
          <w:bCs/>
          <w:szCs w:val="24"/>
          <w:lang w:val="es-ES_tradnl"/>
        </w:rPr>
        <w:t xml:space="preserve"> y la falta de implementación efectiva del principio de </w:t>
      </w:r>
      <w:r w:rsidR="0001017D">
        <w:rPr>
          <w:bCs/>
          <w:szCs w:val="24"/>
          <w:lang w:val="es-ES_tradnl"/>
        </w:rPr>
        <w:t>igual salario por trabajo de igual valor</w:t>
      </w:r>
      <w:r w:rsidRPr="00894E4B">
        <w:rPr>
          <w:bCs/>
          <w:szCs w:val="24"/>
          <w:lang w:val="es-ES_tradnl"/>
        </w:rPr>
        <w:t xml:space="preserve"> (art. 7). </w:t>
      </w:r>
    </w:p>
    <w:p w:rsidR="003C0EC0" w:rsidRPr="00345104" w:rsidRDefault="003C0EC0" w:rsidP="003C0EC0">
      <w:pPr>
        <w:pStyle w:val="SingleTxtG"/>
        <w:numPr>
          <w:ilvl w:val="0"/>
          <w:numId w:val="17"/>
        </w:numPr>
        <w:suppressAutoHyphens/>
        <w:ind w:left="1134" w:firstLine="0"/>
        <w:rPr>
          <w:b/>
          <w:color w:val="000000" w:themeColor="text1"/>
          <w:lang w:val="es-ES_tradnl"/>
        </w:rPr>
      </w:pPr>
      <w:r w:rsidRPr="008B09FD">
        <w:rPr>
          <w:b/>
          <w:color w:val="000000" w:themeColor="text1"/>
          <w:lang w:val="es-ES_tradnl"/>
        </w:rPr>
        <w:t xml:space="preserve">El Comité recomienda al Estado parte que </w:t>
      </w:r>
      <w:r>
        <w:rPr>
          <w:b/>
          <w:color w:val="000000" w:themeColor="text1"/>
          <w:lang w:val="es-ES_tradnl"/>
        </w:rPr>
        <w:t>r</w:t>
      </w:r>
      <w:r w:rsidRPr="008B09FD">
        <w:rPr>
          <w:b/>
          <w:color w:val="000000" w:themeColor="text1"/>
          <w:lang w:val="es-ES_tradnl"/>
        </w:rPr>
        <w:t xml:space="preserve">edoble sus esfuerzos para eliminar la </w:t>
      </w:r>
      <w:r w:rsidRPr="008B09FD">
        <w:rPr>
          <w:b/>
          <w:bCs/>
          <w:szCs w:val="24"/>
          <w:lang w:val="es-ES_tradnl"/>
        </w:rPr>
        <w:t>persistente</w:t>
      </w:r>
      <w:r w:rsidRPr="008B09FD">
        <w:rPr>
          <w:b/>
          <w:color w:val="000000" w:themeColor="text1"/>
          <w:lang w:val="es-ES_tradnl"/>
        </w:rPr>
        <w:t xml:space="preserve"> brecha salarial entre hombres y mujeres, combatiendo la segregación vert</w:t>
      </w:r>
      <w:r>
        <w:rPr>
          <w:b/>
          <w:color w:val="000000" w:themeColor="text1"/>
          <w:lang w:val="es-ES_tradnl"/>
        </w:rPr>
        <w:t xml:space="preserve">ical y horizontal en el empleo. De acuerdo, a lo expresado durante el diálogo, le anima a continuar asegurando </w:t>
      </w:r>
      <w:r w:rsidRPr="00191075">
        <w:rPr>
          <w:b/>
          <w:color w:val="000000" w:themeColor="text1"/>
          <w:lang w:val="es-ES_tradnl"/>
        </w:rPr>
        <w:t xml:space="preserve">la </w:t>
      </w:r>
      <w:r w:rsidRPr="00A25A20">
        <w:rPr>
          <w:b/>
          <w:lang w:bidi="es-ES"/>
        </w:rPr>
        <w:t>efectiva</w:t>
      </w:r>
      <w:r w:rsidRPr="00191075">
        <w:rPr>
          <w:b/>
          <w:color w:val="000000" w:themeColor="text1"/>
          <w:lang w:val="es-ES_tradnl"/>
        </w:rPr>
        <w:t xml:space="preserve"> aplicación del principio de igual salario por trabajo de igual valor, incluso mediante la realización de estudios comparados en las organizaciones y profesiones en lo que se refiere a la igualdad de remuneración por trabajo de igual valor con el objeto de</w:t>
      </w:r>
      <w:r w:rsidR="0009344F">
        <w:rPr>
          <w:b/>
          <w:color w:val="000000" w:themeColor="text1"/>
          <w:lang w:val="es-ES_tradnl"/>
        </w:rPr>
        <w:t xml:space="preserve"> introducir </w:t>
      </w:r>
      <w:r w:rsidR="007B7614">
        <w:rPr>
          <w:b/>
          <w:color w:val="000000" w:themeColor="text1"/>
          <w:lang w:val="es-ES_tradnl"/>
        </w:rPr>
        <w:t>la</w:t>
      </w:r>
      <w:r w:rsidR="0009344F">
        <w:rPr>
          <w:b/>
          <w:color w:val="000000" w:themeColor="text1"/>
          <w:lang w:val="es-ES_tradnl"/>
        </w:rPr>
        <w:t xml:space="preserve"> obligación</w:t>
      </w:r>
      <w:r w:rsidR="00774E06">
        <w:rPr>
          <w:b/>
          <w:color w:val="000000" w:themeColor="text1"/>
          <w:lang w:val="es-ES_tradnl"/>
        </w:rPr>
        <w:t xml:space="preserve"> de</w:t>
      </w:r>
      <w:r w:rsidR="0009344F">
        <w:rPr>
          <w:b/>
          <w:color w:val="000000" w:themeColor="text1"/>
          <w:lang w:val="es-ES_tradnl"/>
        </w:rPr>
        <w:t xml:space="preserve"> </w:t>
      </w:r>
      <w:r w:rsidR="007B7614">
        <w:rPr>
          <w:b/>
          <w:color w:val="000000" w:themeColor="text1"/>
          <w:lang w:val="es-ES_tradnl"/>
        </w:rPr>
        <w:t xml:space="preserve">mayor </w:t>
      </w:r>
      <w:r w:rsidR="0009344F">
        <w:rPr>
          <w:b/>
          <w:color w:val="000000" w:themeColor="text1"/>
          <w:lang w:val="es-ES_tradnl"/>
        </w:rPr>
        <w:t>transparencia de salarios en las empresas</w:t>
      </w:r>
      <w:r>
        <w:rPr>
          <w:b/>
          <w:color w:val="000000" w:themeColor="text1"/>
          <w:lang w:val="es-ES_tradnl"/>
        </w:rPr>
        <w:t>.</w:t>
      </w:r>
    </w:p>
    <w:p w:rsidR="00096F3B" w:rsidRDefault="00CB2BAD" w:rsidP="00CB2BAD">
      <w:pPr>
        <w:pStyle w:val="H23G"/>
      </w:pPr>
      <w:r>
        <w:tab/>
      </w:r>
      <w:r>
        <w:tab/>
      </w:r>
      <w:r w:rsidR="001217A5">
        <w:t xml:space="preserve">Condiciones de trabajo </w:t>
      </w:r>
    </w:p>
    <w:p w:rsidR="00096F3B" w:rsidRDefault="000A3FC3" w:rsidP="00A25A20">
      <w:pPr>
        <w:pStyle w:val="SingleTxtG"/>
        <w:numPr>
          <w:ilvl w:val="0"/>
          <w:numId w:val="17"/>
        </w:numPr>
        <w:suppressAutoHyphens/>
        <w:ind w:left="1134" w:firstLine="0"/>
        <w:rPr>
          <w:b/>
          <w:bCs/>
          <w:szCs w:val="24"/>
        </w:rPr>
      </w:pPr>
      <w:r w:rsidRPr="000A3FC3">
        <w:rPr>
          <w:bCs/>
          <w:szCs w:val="24"/>
          <w:lang w:bidi="es-ES"/>
        </w:rPr>
        <w:t>El Comité está preocupado por</w:t>
      </w:r>
      <w:r>
        <w:rPr>
          <w:bCs/>
          <w:szCs w:val="24"/>
          <w:lang w:bidi="es-ES"/>
        </w:rPr>
        <w:t>que, a pesar de su reducción, la incidencia de</w:t>
      </w:r>
      <w:r w:rsidR="00774E06">
        <w:rPr>
          <w:bCs/>
          <w:szCs w:val="24"/>
          <w:lang w:bidi="es-ES"/>
        </w:rPr>
        <w:t xml:space="preserve"> </w:t>
      </w:r>
      <w:r w:rsidR="00930D1A">
        <w:rPr>
          <w:bCs/>
          <w:szCs w:val="24"/>
          <w:lang w:bidi="es-ES"/>
        </w:rPr>
        <w:t>a</w:t>
      </w:r>
      <w:r>
        <w:rPr>
          <w:bCs/>
          <w:szCs w:val="24"/>
          <w:lang w:bidi="es-ES"/>
        </w:rPr>
        <w:t>l</w:t>
      </w:r>
      <w:r w:rsidR="00930D1A">
        <w:rPr>
          <w:bCs/>
          <w:szCs w:val="24"/>
          <w:lang w:bidi="es-ES"/>
        </w:rPr>
        <w:t xml:space="preserve">gunas </w:t>
      </w:r>
      <w:r w:rsidR="00774E06">
        <w:rPr>
          <w:bCs/>
          <w:szCs w:val="24"/>
          <w:lang w:bidi="es-ES"/>
        </w:rPr>
        <w:t>formas de trabajo precario</w:t>
      </w:r>
      <w:r w:rsidR="00930D1A">
        <w:rPr>
          <w:bCs/>
          <w:szCs w:val="24"/>
          <w:lang w:bidi="es-ES"/>
        </w:rPr>
        <w:t xml:space="preserve">, en particular de las contrataciones </w:t>
      </w:r>
      <w:r>
        <w:rPr>
          <w:bCs/>
          <w:szCs w:val="24"/>
          <w:lang w:bidi="es-ES"/>
        </w:rPr>
        <w:t>temporal</w:t>
      </w:r>
      <w:r w:rsidR="00930D1A">
        <w:rPr>
          <w:bCs/>
          <w:szCs w:val="24"/>
          <w:lang w:bidi="es-ES"/>
        </w:rPr>
        <w:t>es</w:t>
      </w:r>
      <w:r>
        <w:rPr>
          <w:bCs/>
          <w:szCs w:val="24"/>
          <w:lang w:bidi="es-ES"/>
        </w:rPr>
        <w:t xml:space="preserve"> </w:t>
      </w:r>
      <w:r w:rsidRPr="00472D13">
        <w:rPr>
          <w:bCs/>
          <w:szCs w:val="24"/>
          <w:lang w:bidi="es-ES"/>
        </w:rPr>
        <w:t>continúa</w:t>
      </w:r>
      <w:r w:rsidR="00472D13" w:rsidRPr="00306365">
        <w:rPr>
          <w:bCs/>
          <w:szCs w:val="24"/>
          <w:lang w:bidi="es-ES"/>
        </w:rPr>
        <w:t>n</w:t>
      </w:r>
      <w:r w:rsidRPr="00472D13">
        <w:rPr>
          <w:bCs/>
          <w:szCs w:val="24"/>
          <w:lang w:bidi="es-ES"/>
        </w:rPr>
        <w:t xml:space="preserve"> siendo alta</w:t>
      </w:r>
      <w:r w:rsidR="00472D13">
        <w:rPr>
          <w:bCs/>
          <w:szCs w:val="24"/>
          <w:lang w:bidi="es-ES"/>
        </w:rPr>
        <w:t>s</w:t>
      </w:r>
      <w:r w:rsidRPr="00472D13">
        <w:rPr>
          <w:bCs/>
          <w:szCs w:val="24"/>
          <w:lang w:bidi="es-ES"/>
        </w:rPr>
        <w:t xml:space="preserve">, situación que afecta especialmente a las mujeres. </w:t>
      </w:r>
      <w:r>
        <w:rPr>
          <w:bCs/>
          <w:szCs w:val="24"/>
          <w:lang w:bidi="es-ES"/>
        </w:rPr>
        <w:t>Le preocupa, además, l</w:t>
      </w:r>
      <w:r w:rsidRPr="000A3FC3">
        <w:rPr>
          <w:bCs/>
          <w:szCs w:val="24"/>
          <w:lang w:bidi="es-ES"/>
        </w:rPr>
        <w:t xml:space="preserve">as repercusiones negativas que </w:t>
      </w:r>
      <w:r>
        <w:rPr>
          <w:bCs/>
          <w:szCs w:val="24"/>
          <w:lang w:bidi="es-ES"/>
        </w:rPr>
        <w:t xml:space="preserve">estas formas de empleo y la </w:t>
      </w:r>
      <w:r w:rsidR="00356FE7">
        <w:rPr>
          <w:bCs/>
          <w:szCs w:val="24"/>
          <w:lang w:bidi="es-ES"/>
        </w:rPr>
        <w:t>congelación</w:t>
      </w:r>
      <w:r w:rsidR="00472D13">
        <w:rPr>
          <w:bCs/>
          <w:szCs w:val="24"/>
          <w:lang w:bidi="es-ES"/>
        </w:rPr>
        <w:t xml:space="preserve"> de los salarios </w:t>
      </w:r>
      <w:r>
        <w:rPr>
          <w:bCs/>
          <w:szCs w:val="24"/>
          <w:lang w:bidi="es-ES"/>
        </w:rPr>
        <w:t xml:space="preserve">tienen </w:t>
      </w:r>
      <w:r w:rsidRPr="000A3FC3">
        <w:rPr>
          <w:bCs/>
          <w:szCs w:val="24"/>
          <w:lang w:bidi="es-ES"/>
        </w:rPr>
        <w:t>en el disfrute de</w:t>
      </w:r>
      <w:r>
        <w:rPr>
          <w:bCs/>
          <w:szCs w:val="24"/>
          <w:lang w:bidi="es-ES"/>
        </w:rPr>
        <w:t xml:space="preserve">l </w:t>
      </w:r>
      <w:r w:rsidRPr="000A3FC3">
        <w:rPr>
          <w:bCs/>
          <w:szCs w:val="24"/>
          <w:lang w:bidi="es-ES"/>
        </w:rPr>
        <w:t>derecho a unas condiciones de trabajo equitativas y satisfactorias</w:t>
      </w:r>
      <w:r w:rsidR="007B7614">
        <w:rPr>
          <w:bCs/>
          <w:szCs w:val="24"/>
          <w:lang w:bidi="es-ES"/>
        </w:rPr>
        <w:t xml:space="preserve"> para los trabajadores</w:t>
      </w:r>
      <w:r w:rsidR="0009344F">
        <w:rPr>
          <w:bCs/>
          <w:szCs w:val="24"/>
          <w:lang w:bidi="es-ES"/>
        </w:rPr>
        <w:t xml:space="preserve">, así como en el acceso a beneficios de seguridad </w:t>
      </w:r>
      <w:r w:rsidR="007B7614">
        <w:rPr>
          <w:bCs/>
          <w:szCs w:val="24"/>
          <w:lang w:bidi="es-ES"/>
        </w:rPr>
        <w:t>social, lo cual tiene un efecto desproporcionado entre las mujeres</w:t>
      </w:r>
      <w:r>
        <w:rPr>
          <w:bCs/>
          <w:szCs w:val="24"/>
          <w:lang w:bidi="es-ES"/>
        </w:rPr>
        <w:t xml:space="preserve"> (art. 7)</w:t>
      </w:r>
      <w:r w:rsidRPr="000A3FC3">
        <w:rPr>
          <w:bCs/>
          <w:szCs w:val="24"/>
          <w:lang w:bidi="es-ES"/>
        </w:rPr>
        <w:t xml:space="preserve">. </w:t>
      </w:r>
    </w:p>
    <w:p w:rsidR="00096F3B" w:rsidRPr="00C831DF" w:rsidRDefault="00096F3B" w:rsidP="00A25A20">
      <w:pPr>
        <w:pStyle w:val="SingleTxtG"/>
        <w:numPr>
          <w:ilvl w:val="0"/>
          <w:numId w:val="17"/>
        </w:numPr>
        <w:suppressAutoHyphens/>
        <w:ind w:left="1134" w:firstLine="0"/>
        <w:rPr>
          <w:b/>
          <w:lang w:bidi="es-ES"/>
        </w:rPr>
      </w:pPr>
      <w:r w:rsidRPr="00C831DF">
        <w:rPr>
          <w:b/>
          <w:lang w:bidi="es-ES"/>
        </w:rPr>
        <w:lastRenderedPageBreak/>
        <w:t xml:space="preserve">El Comité </w:t>
      </w:r>
      <w:r w:rsidRPr="000A3FC3">
        <w:rPr>
          <w:b/>
          <w:bCs/>
          <w:szCs w:val="24"/>
        </w:rPr>
        <w:t>recomienda</w:t>
      </w:r>
      <w:r w:rsidRPr="00C831DF">
        <w:rPr>
          <w:b/>
          <w:lang w:bidi="es-ES"/>
        </w:rPr>
        <w:t xml:space="preserve"> al E</w:t>
      </w:r>
      <w:r>
        <w:rPr>
          <w:b/>
          <w:lang w:bidi="es-ES"/>
        </w:rPr>
        <w:t>stado p</w:t>
      </w:r>
      <w:r w:rsidRPr="00C831DF">
        <w:rPr>
          <w:b/>
          <w:lang w:bidi="es-ES"/>
        </w:rPr>
        <w:t>arte que:</w:t>
      </w:r>
    </w:p>
    <w:p w:rsidR="00096F3B" w:rsidRPr="00C831DF" w:rsidRDefault="00096F3B" w:rsidP="00A25A20">
      <w:pPr>
        <w:pStyle w:val="SingleTxtG"/>
        <w:ind w:firstLine="567"/>
        <w:rPr>
          <w:b/>
          <w:lang w:bidi="es-ES"/>
        </w:rPr>
      </w:pPr>
      <w:r>
        <w:rPr>
          <w:b/>
          <w:lang w:bidi="es-ES"/>
        </w:rPr>
        <w:tab/>
        <w:t>a)</w:t>
      </w:r>
      <w:r>
        <w:rPr>
          <w:b/>
          <w:lang w:bidi="es-ES"/>
        </w:rPr>
        <w:tab/>
        <w:t>T</w:t>
      </w:r>
      <w:r w:rsidRPr="00C831DF">
        <w:rPr>
          <w:b/>
          <w:lang w:bidi="es-ES"/>
        </w:rPr>
        <w:t>ome todas las medidas apropiadas para</w:t>
      </w:r>
      <w:r w:rsidR="00930D1A">
        <w:rPr>
          <w:b/>
          <w:lang w:bidi="es-ES"/>
        </w:rPr>
        <w:t xml:space="preserve"> </w:t>
      </w:r>
      <w:r w:rsidR="000378C5">
        <w:rPr>
          <w:b/>
          <w:lang w:bidi="es-ES"/>
        </w:rPr>
        <w:t>prevenir el abuso de</w:t>
      </w:r>
      <w:r w:rsidR="00472D13">
        <w:rPr>
          <w:b/>
          <w:lang w:bidi="es-ES"/>
        </w:rPr>
        <w:t xml:space="preserve"> formas de trabajo precario</w:t>
      </w:r>
      <w:r w:rsidR="000378C5">
        <w:rPr>
          <w:b/>
          <w:lang w:bidi="es-ES"/>
        </w:rPr>
        <w:t>, en particular de las contrataciones temporales</w:t>
      </w:r>
      <w:r w:rsidR="00472D13">
        <w:rPr>
          <w:b/>
          <w:lang w:bidi="es-ES"/>
        </w:rPr>
        <w:t>,</w:t>
      </w:r>
      <w:r w:rsidR="00BE4DE4">
        <w:rPr>
          <w:b/>
          <w:lang w:bidi="es-ES"/>
        </w:rPr>
        <w:t xml:space="preserve"> </w:t>
      </w:r>
      <w:r w:rsidRPr="00C831DF">
        <w:rPr>
          <w:b/>
          <w:lang w:bidi="es-ES"/>
        </w:rPr>
        <w:t xml:space="preserve">entre otros medios, generando oportunidades de trabajo decente que ofrezcan seguridad en el empleo y una adecuada protección de los derechos laborales; </w:t>
      </w:r>
    </w:p>
    <w:p w:rsidR="003C0EC0" w:rsidRDefault="00096F3B" w:rsidP="00A25A20">
      <w:pPr>
        <w:pStyle w:val="SingleTxtG"/>
        <w:ind w:firstLine="567"/>
        <w:rPr>
          <w:b/>
          <w:lang w:bidi="es-ES"/>
        </w:rPr>
      </w:pPr>
      <w:r>
        <w:rPr>
          <w:b/>
          <w:lang w:bidi="es-ES"/>
        </w:rPr>
        <w:tab/>
        <w:t>b)</w:t>
      </w:r>
      <w:r>
        <w:rPr>
          <w:b/>
          <w:lang w:bidi="es-ES"/>
        </w:rPr>
        <w:tab/>
        <w:t>V</w:t>
      </w:r>
      <w:r w:rsidRPr="00C831DF">
        <w:rPr>
          <w:b/>
          <w:lang w:bidi="es-ES"/>
        </w:rPr>
        <w:t>ele por que se garanticen plenamente, tanto en la legislación co</w:t>
      </w:r>
      <w:r w:rsidR="007B7614">
        <w:rPr>
          <w:b/>
          <w:lang w:bidi="es-ES"/>
        </w:rPr>
        <w:t xml:space="preserve">mo en la práctica, el derecho a condiciones de trabajo equitativas y satisfactorias </w:t>
      </w:r>
      <w:r w:rsidRPr="00C831DF">
        <w:rPr>
          <w:b/>
          <w:lang w:bidi="es-ES"/>
        </w:rPr>
        <w:t>y la seguridad social de las persona</w:t>
      </w:r>
      <w:r w:rsidR="008B09FD">
        <w:rPr>
          <w:b/>
          <w:lang w:bidi="es-ES"/>
        </w:rPr>
        <w:t xml:space="preserve">s con empleos a tiempo parcial y </w:t>
      </w:r>
      <w:r w:rsidR="005C42C4">
        <w:rPr>
          <w:b/>
          <w:lang w:bidi="es-ES"/>
        </w:rPr>
        <w:t>contratos</w:t>
      </w:r>
      <w:r w:rsidR="005C42C4" w:rsidRPr="00C831DF">
        <w:rPr>
          <w:b/>
          <w:lang w:bidi="es-ES"/>
        </w:rPr>
        <w:t xml:space="preserve"> </w:t>
      </w:r>
      <w:r w:rsidRPr="00C831DF">
        <w:rPr>
          <w:b/>
          <w:lang w:bidi="es-ES"/>
        </w:rPr>
        <w:t>temporales</w:t>
      </w:r>
      <w:r w:rsidR="00472D13">
        <w:rPr>
          <w:b/>
          <w:lang w:bidi="es-ES"/>
        </w:rPr>
        <w:t xml:space="preserve"> y con otras formas de trabajo precario</w:t>
      </w:r>
      <w:r w:rsidR="003C0EC0">
        <w:rPr>
          <w:b/>
          <w:lang w:bidi="es-ES"/>
        </w:rPr>
        <w:t>;</w:t>
      </w:r>
    </w:p>
    <w:p w:rsidR="00096F3B" w:rsidRDefault="003C0EC0" w:rsidP="00A25A20">
      <w:pPr>
        <w:pStyle w:val="SingleTxtG"/>
        <w:ind w:firstLine="567"/>
        <w:rPr>
          <w:b/>
          <w:lang w:bidi="es-ES"/>
        </w:rPr>
      </w:pPr>
      <w:r>
        <w:rPr>
          <w:b/>
        </w:rPr>
        <w:t xml:space="preserve">c) </w:t>
      </w:r>
      <w:r>
        <w:rPr>
          <w:b/>
        </w:rPr>
        <w:tab/>
        <w:t xml:space="preserve">Refuerce el </w:t>
      </w:r>
      <w:r w:rsidRPr="004D1299">
        <w:rPr>
          <w:b/>
        </w:rPr>
        <w:t>mecanismo de inspección</w:t>
      </w:r>
      <w:r>
        <w:rPr>
          <w:b/>
        </w:rPr>
        <w:t xml:space="preserve"> laboral a fin de que</w:t>
      </w:r>
      <w:r w:rsidR="005C42C4">
        <w:rPr>
          <w:b/>
        </w:rPr>
        <w:t>, en todas las regiones del Estado parte,</w:t>
      </w:r>
      <w:r>
        <w:rPr>
          <w:b/>
        </w:rPr>
        <w:t xml:space="preserve"> cuente los recursos humanos y materiales adecuados para realizar de manera efectiva</w:t>
      </w:r>
      <w:r w:rsidRPr="004D1299">
        <w:rPr>
          <w:b/>
        </w:rPr>
        <w:t xml:space="preserve"> la supervisión de las condiciones de trabajo</w:t>
      </w:r>
      <w:r w:rsidR="00096F3B" w:rsidRPr="00C831DF">
        <w:rPr>
          <w:b/>
          <w:lang w:bidi="es-ES"/>
        </w:rPr>
        <w:t>.</w:t>
      </w:r>
    </w:p>
    <w:p w:rsidR="00A25A20" w:rsidRPr="00345104" w:rsidRDefault="00A25A20" w:rsidP="00A25A20">
      <w:pPr>
        <w:pStyle w:val="SingleTxtG"/>
        <w:numPr>
          <w:ilvl w:val="0"/>
          <w:numId w:val="17"/>
        </w:numPr>
        <w:suppressAutoHyphens/>
        <w:ind w:left="1134" w:firstLine="0"/>
        <w:rPr>
          <w:b/>
          <w:lang w:val="es-ES_tradnl"/>
        </w:rPr>
      </w:pPr>
      <w:r w:rsidRPr="00345104">
        <w:rPr>
          <w:b/>
          <w:lang w:val="es-ES_tradnl"/>
        </w:rPr>
        <w:t xml:space="preserve">El Comité remite al Estado parte a su observación general núm. 23 (2016) sobre el derecho a condiciones de trabajo equitativas y satisfactorias. </w:t>
      </w:r>
    </w:p>
    <w:p w:rsidR="001E3140" w:rsidRDefault="00CB2BAD" w:rsidP="00CB2BAD">
      <w:pPr>
        <w:pStyle w:val="H23G"/>
      </w:pPr>
      <w:r>
        <w:tab/>
      </w:r>
      <w:r>
        <w:tab/>
      </w:r>
      <w:r w:rsidR="002524C4">
        <w:t xml:space="preserve">Derechos sindicales </w:t>
      </w:r>
    </w:p>
    <w:p w:rsidR="002524C4" w:rsidRDefault="00982312" w:rsidP="00A25A20">
      <w:pPr>
        <w:pStyle w:val="SingleTxtG"/>
        <w:numPr>
          <w:ilvl w:val="0"/>
          <w:numId w:val="17"/>
        </w:numPr>
        <w:suppressAutoHyphens/>
        <w:ind w:left="1134" w:firstLine="0"/>
        <w:rPr>
          <w:bCs/>
          <w:szCs w:val="24"/>
        </w:rPr>
      </w:pPr>
      <w:r>
        <w:rPr>
          <w:bCs/>
          <w:szCs w:val="24"/>
        </w:rPr>
        <w:t>Preocupa al Comit</w:t>
      </w:r>
      <w:r w:rsidR="00A11240">
        <w:rPr>
          <w:bCs/>
          <w:szCs w:val="24"/>
        </w:rPr>
        <w:t xml:space="preserve">é </w:t>
      </w:r>
      <w:r w:rsidR="007C6812">
        <w:rPr>
          <w:bCs/>
          <w:szCs w:val="24"/>
        </w:rPr>
        <w:t xml:space="preserve">que </w:t>
      </w:r>
      <w:r w:rsidR="00A11240">
        <w:rPr>
          <w:bCs/>
          <w:szCs w:val="24"/>
        </w:rPr>
        <w:t xml:space="preserve">las modificaciones introducidas mediante la reforma laboral de 2012, puedan </w:t>
      </w:r>
      <w:r w:rsidR="00190C76">
        <w:rPr>
          <w:bCs/>
          <w:szCs w:val="24"/>
        </w:rPr>
        <w:t xml:space="preserve">afectar negativamente </w:t>
      </w:r>
      <w:r w:rsidR="00A11240">
        <w:rPr>
          <w:bCs/>
          <w:szCs w:val="24"/>
        </w:rPr>
        <w:t>el ejercicio del derecho de negociación colectiva. Asimismo, le preocupan las informaciones</w:t>
      </w:r>
      <w:r w:rsidR="00190C76">
        <w:rPr>
          <w:bCs/>
          <w:szCs w:val="24"/>
        </w:rPr>
        <w:t xml:space="preserve"> recibidas</w:t>
      </w:r>
      <w:r w:rsidR="00A11240">
        <w:rPr>
          <w:bCs/>
          <w:szCs w:val="24"/>
        </w:rPr>
        <w:t xml:space="preserve"> sobre la aplicación excesiva del artículo 315, párr. 3 del Código Penal que ha dado lugar a la persecución penal de trabajadores que han participado en </w:t>
      </w:r>
      <w:r w:rsidR="002215A8" w:rsidRPr="002215A8">
        <w:rPr>
          <w:bCs/>
          <w:szCs w:val="24"/>
        </w:rPr>
        <w:t>huelgas</w:t>
      </w:r>
      <w:r w:rsidR="00190C76">
        <w:rPr>
          <w:bCs/>
          <w:szCs w:val="24"/>
        </w:rPr>
        <w:t xml:space="preserve"> </w:t>
      </w:r>
      <w:r w:rsidR="00E37EB4">
        <w:rPr>
          <w:bCs/>
          <w:szCs w:val="24"/>
        </w:rPr>
        <w:t>(art. 8).</w:t>
      </w:r>
      <w:r w:rsidR="002215A8" w:rsidRPr="002215A8">
        <w:rPr>
          <w:bCs/>
          <w:szCs w:val="24"/>
        </w:rPr>
        <w:t xml:space="preserve"> </w:t>
      </w:r>
    </w:p>
    <w:p w:rsidR="00190C76" w:rsidRDefault="00190C76" w:rsidP="00190C76">
      <w:pPr>
        <w:pStyle w:val="SingleTxtG"/>
        <w:numPr>
          <w:ilvl w:val="0"/>
          <w:numId w:val="17"/>
        </w:numPr>
        <w:suppressAutoHyphens/>
        <w:ind w:left="1134" w:firstLine="0"/>
        <w:rPr>
          <w:b/>
        </w:rPr>
      </w:pPr>
      <w:r>
        <w:rPr>
          <w:b/>
          <w:bCs/>
          <w:szCs w:val="24"/>
        </w:rPr>
        <w:t xml:space="preserve">El Comité </w:t>
      </w:r>
      <w:r w:rsidRPr="00190C76">
        <w:rPr>
          <w:b/>
          <w:color w:val="000000" w:themeColor="text1"/>
          <w:lang w:val="es-ES_tradnl"/>
        </w:rPr>
        <w:t>recomienda</w:t>
      </w:r>
      <w:r>
        <w:rPr>
          <w:b/>
          <w:bCs/>
          <w:szCs w:val="24"/>
        </w:rPr>
        <w:t xml:space="preserve"> al Estado parte que garantice la efectividad de la negociación colectiva y del derecho de representación sindical</w:t>
      </w:r>
      <w:r>
        <w:rPr>
          <w:b/>
        </w:rPr>
        <w:t xml:space="preserve">, tanto en la ley como en la práctica, de conformidad con el artículo 8 del Pacto y con las disposiciones de los Convenios sobre la libertad sindical y la protección del derecho de sindicación, 1948 (núm. 87), y sobre el derecho de sindicación y de negociación colectiva, 1949 (núm. 98), de la OIT. Asimismo, le insta a considerar </w:t>
      </w:r>
      <w:r w:rsidR="00771CE4">
        <w:rPr>
          <w:b/>
        </w:rPr>
        <w:t>una nueva</w:t>
      </w:r>
      <w:r>
        <w:rPr>
          <w:b/>
        </w:rPr>
        <w:t xml:space="preserve"> revisión y posible derogación del artículo 315, párr. 3 del Código Penal a fin de evitar la persecución penal de trabajadores que han participado en huelgas. </w:t>
      </w:r>
    </w:p>
    <w:p w:rsidR="001E3140" w:rsidRDefault="00CB2BAD" w:rsidP="00CB2BAD">
      <w:pPr>
        <w:pStyle w:val="H23G"/>
      </w:pPr>
      <w:r>
        <w:tab/>
      </w:r>
      <w:r>
        <w:tab/>
      </w:r>
      <w:r w:rsidR="002524C4">
        <w:t xml:space="preserve">Seguridad social </w:t>
      </w:r>
    </w:p>
    <w:p w:rsidR="002524C4" w:rsidRDefault="009A1E51" w:rsidP="007F2E52">
      <w:pPr>
        <w:pStyle w:val="SingleTxtG"/>
        <w:numPr>
          <w:ilvl w:val="0"/>
          <w:numId w:val="17"/>
        </w:numPr>
        <w:suppressAutoHyphens/>
        <w:ind w:left="1134" w:firstLine="0"/>
        <w:rPr>
          <w:bCs/>
          <w:szCs w:val="24"/>
        </w:rPr>
      </w:pPr>
      <w:r>
        <w:rPr>
          <w:bCs/>
          <w:szCs w:val="24"/>
        </w:rPr>
        <w:t xml:space="preserve">Preocupa al Comité </w:t>
      </w:r>
      <w:r w:rsidR="007F2E52">
        <w:rPr>
          <w:bCs/>
          <w:szCs w:val="24"/>
        </w:rPr>
        <w:t>el persistente déficit que enfrenta el</w:t>
      </w:r>
      <w:r w:rsidR="00EA1C8A">
        <w:rPr>
          <w:bCs/>
          <w:szCs w:val="24"/>
        </w:rPr>
        <w:t xml:space="preserve"> sistema de pensiones, </w:t>
      </w:r>
      <w:r w:rsidR="007F2E52">
        <w:rPr>
          <w:bCs/>
          <w:szCs w:val="24"/>
        </w:rPr>
        <w:t>la baja</w:t>
      </w:r>
      <w:r w:rsidR="00DF1C60">
        <w:rPr>
          <w:bCs/>
          <w:szCs w:val="24"/>
        </w:rPr>
        <w:t xml:space="preserve"> tasa de</w:t>
      </w:r>
      <w:r w:rsidR="007F2E52">
        <w:rPr>
          <w:bCs/>
          <w:szCs w:val="24"/>
        </w:rPr>
        <w:t xml:space="preserve"> cobertura que tienen las prestaciones no c</w:t>
      </w:r>
      <w:r w:rsidR="00EA1C8A">
        <w:rPr>
          <w:bCs/>
          <w:szCs w:val="24"/>
        </w:rPr>
        <w:t xml:space="preserve">ontributivas y que las cuantías, tanto de las </w:t>
      </w:r>
      <w:r w:rsidR="00472D13">
        <w:rPr>
          <w:bCs/>
          <w:szCs w:val="24"/>
        </w:rPr>
        <w:t xml:space="preserve">prestaciones tanto contributivas como </w:t>
      </w:r>
      <w:r w:rsidR="00EA1C8A">
        <w:rPr>
          <w:bCs/>
          <w:szCs w:val="24"/>
        </w:rPr>
        <w:t xml:space="preserve">no contributivas, sean insuficientes para garantizar un nivel de vida </w:t>
      </w:r>
      <w:r w:rsidR="007F2E52">
        <w:rPr>
          <w:bCs/>
          <w:szCs w:val="24"/>
        </w:rPr>
        <w:t>digno</w:t>
      </w:r>
      <w:r w:rsidR="00EA1C8A">
        <w:rPr>
          <w:bCs/>
          <w:szCs w:val="24"/>
        </w:rPr>
        <w:t xml:space="preserve"> a los beneficiarios y sus dependientes</w:t>
      </w:r>
      <w:r w:rsidR="007F2E52">
        <w:rPr>
          <w:bCs/>
          <w:szCs w:val="24"/>
        </w:rPr>
        <w:t xml:space="preserve"> (art. 9). </w:t>
      </w:r>
    </w:p>
    <w:p w:rsidR="0018378F" w:rsidRDefault="003C0EC0" w:rsidP="00204B21">
      <w:pPr>
        <w:pStyle w:val="SingleTxtG"/>
        <w:numPr>
          <w:ilvl w:val="0"/>
          <w:numId w:val="17"/>
        </w:numPr>
        <w:suppressAutoHyphens/>
        <w:ind w:left="1134" w:firstLine="0"/>
        <w:rPr>
          <w:b/>
          <w:lang w:val="es-ES_tradnl"/>
        </w:rPr>
      </w:pPr>
      <w:r>
        <w:rPr>
          <w:b/>
          <w:lang w:val="es-ES_tradnl"/>
        </w:rPr>
        <w:t>Con base en su anterior recomendación (E/C.12/ESP/CO/5, párr. 20), e</w:t>
      </w:r>
      <w:r w:rsidR="00204B21" w:rsidRPr="00191075">
        <w:rPr>
          <w:b/>
          <w:lang w:val="es-ES_tradnl"/>
        </w:rPr>
        <w:t>l Comité insta al Estado parte</w:t>
      </w:r>
      <w:r w:rsidR="0018378F">
        <w:rPr>
          <w:b/>
          <w:lang w:val="es-ES_tradnl"/>
        </w:rPr>
        <w:t xml:space="preserve"> a: </w:t>
      </w:r>
    </w:p>
    <w:p w:rsidR="0018378F" w:rsidRDefault="0018378F" w:rsidP="0018378F">
      <w:pPr>
        <w:pStyle w:val="SingleTxtG"/>
        <w:numPr>
          <w:ilvl w:val="0"/>
          <w:numId w:val="32"/>
        </w:numPr>
        <w:suppressAutoHyphens/>
        <w:ind w:left="1134" w:firstLine="567"/>
        <w:rPr>
          <w:b/>
          <w:lang w:val="es-ES_tradnl"/>
        </w:rPr>
      </w:pPr>
      <w:r>
        <w:rPr>
          <w:b/>
          <w:lang w:val="es-ES_tradnl"/>
        </w:rPr>
        <w:t xml:space="preserve">Adoptar las medidas necesarias, </w:t>
      </w:r>
      <w:r w:rsidR="005C42C4">
        <w:rPr>
          <w:b/>
          <w:lang w:val="es-ES_tradnl"/>
        </w:rPr>
        <w:t xml:space="preserve">con la participación de todos </w:t>
      </w:r>
      <w:r>
        <w:rPr>
          <w:b/>
          <w:lang w:val="es-ES_tradnl"/>
        </w:rPr>
        <w:t>actores sociales</w:t>
      </w:r>
      <w:r w:rsidR="005C42C4">
        <w:rPr>
          <w:b/>
          <w:lang w:val="es-ES_tradnl"/>
        </w:rPr>
        <w:t>, en particular con los sindicatos</w:t>
      </w:r>
      <w:r>
        <w:rPr>
          <w:b/>
          <w:lang w:val="es-ES_tradnl"/>
        </w:rPr>
        <w:t xml:space="preserve">, para corregir el déficit que enfrenta el sistema de pensiones </w:t>
      </w:r>
      <w:r w:rsidR="00EA1C8A">
        <w:rPr>
          <w:b/>
          <w:lang w:val="es-ES_tradnl"/>
        </w:rPr>
        <w:t>a fin de</w:t>
      </w:r>
      <w:r>
        <w:rPr>
          <w:b/>
          <w:lang w:val="es-ES_tradnl"/>
        </w:rPr>
        <w:t xml:space="preserve"> asegurar su sostenibilidad; </w:t>
      </w:r>
    </w:p>
    <w:p w:rsidR="0018378F" w:rsidRDefault="0018378F" w:rsidP="0018378F">
      <w:pPr>
        <w:pStyle w:val="SingleTxtG"/>
        <w:numPr>
          <w:ilvl w:val="0"/>
          <w:numId w:val="32"/>
        </w:numPr>
        <w:suppressAutoHyphens/>
        <w:ind w:left="1134" w:firstLine="567"/>
        <w:rPr>
          <w:b/>
          <w:lang w:val="es-ES_tradnl"/>
        </w:rPr>
      </w:pPr>
      <w:r>
        <w:rPr>
          <w:b/>
          <w:lang w:val="es-ES_tradnl"/>
        </w:rPr>
        <w:t>I</w:t>
      </w:r>
      <w:r w:rsidR="00204B21" w:rsidRPr="00191075">
        <w:rPr>
          <w:b/>
          <w:lang w:val="es-ES_tradnl"/>
        </w:rPr>
        <w:t>ntensifi</w:t>
      </w:r>
      <w:r>
        <w:rPr>
          <w:b/>
          <w:lang w:val="es-ES_tradnl"/>
        </w:rPr>
        <w:t>car</w:t>
      </w:r>
      <w:r w:rsidR="00204B21" w:rsidRPr="00191075">
        <w:rPr>
          <w:b/>
          <w:lang w:val="es-ES_tradnl"/>
        </w:rPr>
        <w:t xml:space="preserve"> sus esfuerzos para garantizar </w:t>
      </w:r>
      <w:r>
        <w:rPr>
          <w:b/>
          <w:lang w:val="es-ES_tradnl"/>
        </w:rPr>
        <w:t xml:space="preserve">que todas las personas estén cubiertas por el sistema de seguridad social, incluidas las personas y grupos más desfavorecidos o marginados; </w:t>
      </w:r>
    </w:p>
    <w:p w:rsidR="00EA1C8A" w:rsidRPr="00EA1C8A" w:rsidRDefault="001434C4" w:rsidP="00EA1C8A">
      <w:pPr>
        <w:pStyle w:val="SingleTxtG"/>
        <w:numPr>
          <w:ilvl w:val="0"/>
          <w:numId w:val="32"/>
        </w:numPr>
        <w:suppressAutoHyphens/>
        <w:ind w:left="1134" w:firstLine="567"/>
        <w:rPr>
          <w:b/>
          <w:lang w:val="es-ES_tradnl"/>
        </w:rPr>
      </w:pPr>
      <w:r>
        <w:rPr>
          <w:b/>
          <w:lang w:bidi="es-ES"/>
        </w:rPr>
        <w:t>R</w:t>
      </w:r>
      <w:r w:rsidRPr="00C831DF">
        <w:rPr>
          <w:b/>
          <w:lang w:bidi="es-ES"/>
        </w:rPr>
        <w:t xml:space="preserve">establezca el vínculo </w:t>
      </w:r>
      <w:r>
        <w:rPr>
          <w:b/>
          <w:color w:val="000000"/>
          <w:lang w:val="es-ES_tradnl"/>
        </w:rPr>
        <w:t>entre</w:t>
      </w:r>
      <w:r w:rsidR="0018378F">
        <w:rPr>
          <w:b/>
          <w:color w:val="000000"/>
          <w:lang w:val="es-ES_tradnl"/>
        </w:rPr>
        <w:t xml:space="preserve"> </w:t>
      </w:r>
      <w:r>
        <w:rPr>
          <w:b/>
          <w:lang w:val="es-ES_tradnl"/>
        </w:rPr>
        <w:t>los montos de las prestaciones de seguridad social y el costo de vida</w:t>
      </w:r>
      <w:r>
        <w:rPr>
          <w:b/>
          <w:lang w:bidi="es-ES"/>
        </w:rPr>
        <w:t xml:space="preserve"> </w:t>
      </w:r>
      <w:r w:rsidR="00924ABD">
        <w:rPr>
          <w:b/>
          <w:lang w:bidi="es-ES"/>
        </w:rPr>
        <w:t xml:space="preserve">a fin de </w:t>
      </w:r>
      <w:r w:rsidR="003C0EC0">
        <w:rPr>
          <w:b/>
          <w:lang w:bidi="es-ES"/>
        </w:rPr>
        <w:t xml:space="preserve">que </w:t>
      </w:r>
      <w:r>
        <w:rPr>
          <w:b/>
          <w:lang w:val="es-ES_tradnl"/>
        </w:rPr>
        <w:t>permitan</w:t>
      </w:r>
      <w:r w:rsidR="00204B21" w:rsidRPr="00191075">
        <w:rPr>
          <w:b/>
          <w:lang w:val="es-ES_tradnl"/>
        </w:rPr>
        <w:t xml:space="preserve"> </w:t>
      </w:r>
      <w:r w:rsidR="00924ABD">
        <w:rPr>
          <w:b/>
          <w:lang w:val="es-ES_tradnl"/>
        </w:rPr>
        <w:t xml:space="preserve">el acceso a </w:t>
      </w:r>
      <w:r w:rsidR="0018378F">
        <w:rPr>
          <w:b/>
          <w:lang w:bidi="es-ES"/>
        </w:rPr>
        <w:t>un nivel de vida ade</w:t>
      </w:r>
      <w:r w:rsidR="00924ABD">
        <w:rPr>
          <w:b/>
          <w:lang w:bidi="es-ES"/>
        </w:rPr>
        <w:t xml:space="preserve">cuado por parte de los beneficiarios y sus familiares, para </w:t>
      </w:r>
      <w:r w:rsidR="007C6812">
        <w:rPr>
          <w:b/>
          <w:lang w:bidi="es-ES"/>
        </w:rPr>
        <w:t xml:space="preserve">lo cual </w:t>
      </w:r>
      <w:r w:rsidR="00924ABD">
        <w:rPr>
          <w:b/>
          <w:lang w:bidi="es-ES"/>
        </w:rPr>
        <w:t>le alienta a establecer un sistema de indexación eficaz y transparente</w:t>
      </w:r>
      <w:r w:rsidR="007F2E52">
        <w:rPr>
          <w:b/>
          <w:lang w:bidi="es-ES"/>
        </w:rPr>
        <w:t>.</w:t>
      </w:r>
    </w:p>
    <w:p w:rsidR="00204B21" w:rsidRPr="00345104" w:rsidRDefault="007F2E52" w:rsidP="00EA1C8A">
      <w:pPr>
        <w:pStyle w:val="SingleTxtG"/>
        <w:numPr>
          <w:ilvl w:val="0"/>
          <w:numId w:val="17"/>
        </w:numPr>
        <w:suppressAutoHyphens/>
        <w:ind w:left="1134" w:firstLine="0"/>
        <w:rPr>
          <w:b/>
          <w:lang w:val="es-ES_tradnl"/>
        </w:rPr>
      </w:pPr>
      <w:r>
        <w:rPr>
          <w:b/>
          <w:lang w:bidi="es-ES"/>
        </w:rPr>
        <w:t xml:space="preserve"> </w:t>
      </w:r>
      <w:r w:rsidR="00204B21" w:rsidRPr="00191075">
        <w:rPr>
          <w:b/>
          <w:lang w:val="es-ES_tradnl"/>
        </w:rPr>
        <w:t>El Comité señala a la atención del Estado parte su observación general núm. 19 (2008) sobre el derecho a la seguridad social</w:t>
      </w:r>
      <w:r w:rsidR="00204B21" w:rsidRPr="00345104">
        <w:rPr>
          <w:b/>
          <w:color w:val="000000"/>
          <w:lang w:val="es-ES_tradnl"/>
        </w:rPr>
        <w:t>.</w:t>
      </w:r>
    </w:p>
    <w:p w:rsidR="00536F2B" w:rsidRDefault="00CB2BAD" w:rsidP="00CB2BAD">
      <w:pPr>
        <w:pStyle w:val="H23G"/>
      </w:pPr>
      <w:r>
        <w:tab/>
      </w:r>
      <w:r>
        <w:tab/>
      </w:r>
      <w:r w:rsidR="00536F2B">
        <w:t xml:space="preserve">Pobreza </w:t>
      </w:r>
    </w:p>
    <w:p w:rsidR="00837C6D" w:rsidRPr="00C831DF" w:rsidRDefault="00837C6D" w:rsidP="00286766">
      <w:pPr>
        <w:pStyle w:val="SingleTxtG"/>
        <w:numPr>
          <w:ilvl w:val="0"/>
          <w:numId w:val="17"/>
        </w:numPr>
        <w:suppressAutoHyphens/>
        <w:ind w:left="1134" w:firstLine="0"/>
        <w:rPr>
          <w:lang w:bidi="es-ES"/>
        </w:rPr>
      </w:pPr>
      <w:r w:rsidRPr="00C831DF">
        <w:rPr>
          <w:lang w:bidi="es-ES"/>
        </w:rPr>
        <w:t xml:space="preserve">El Comité observa con preocupación </w:t>
      </w:r>
      <w:r w:rsidR="001E769D">
        <w:rPr>
          <w:lang w:bidi="es-ES"/>
        </w:rPr>
        <w:t>que</w:t>
      </w:r>
      <w:r w:rsidR="00445365">
        <w:rPr>
          <w:lang w:bidi="es-ES"/>
        </w:rPr>
        <w:t>,</w:t>
      </w:r>
      <w:r w:rsidR="001E769D">
        <w:rPr>
          <w:lang w:bidi="es-ES"/>
        </w:rPr>
        <w:t xml:space="preserve"> para un país con el nivel de desarrollo del Estado parte, </w:t>
      </w:r>
      <w:r w:rsidR="00445365">
        <w:rPr>
          <w:lang w:bidi="es-ES"/>
        </w:rPr>
        <w:t xml:space="preserve">el </w:t>
      </w:r>
      <w:r w:rsidR="001D787B">
        <w:rPr>
          <w:lang w:bidi="es-ES"/>
        </w:rPr>
        <w:t xml:space="preserve">índice de la población que se encuentra en riesgo de caer en la pobreza y </w:t>
      </w:r>
      <w:r w:rsidR="001D787B">
        <w:rPr>
          <w:lang w:bidi="es-ES"/>
        </w:rPr>
        <w:lastRenderedPageBreak/>
        <w:t>exclusión social</w:t>
      </w:r>
      <w:r w:rsidR="00445365">
        <w:rPr>
          <w:lang w:bidi="es-ES"/>
        </w:rPr>
        <w:t xml:space="preserve"> es alto</w:t>
      </w:r>
      <w:r w:rsidR="001D787B">
        <w:rPr>
          <w:lang w:bidi="es-ES"/>
        </w:rPr>
        <w:t>, afectando de manera significativa a algunos grupos como</w:t>
      </w:r>
      <w:r>
        <w:rPr>
          <w:lang w:bidi="es-ES"/>
        </w:rPr>
        <w:t xml:space="preserve"> los jóvenes, las mujeres, la población con menor nivel educativo y la población migrante</w:t>
      </w:r>
      <w:r w:rsidR="001E769D">
        <w:rPr>
          <w:lang w:bidi="es-ES"/>
        </w:rPr>
        <w:t xml:space="preserve">. Igualmente preocupa al Comité </w:t>
      </w:r>
      <w:r w:rsidR="004563FE">
        <w:rPr>
          <w:lang w:bidi="es-ES"/>
        </w:rPr>
        <w:t xml:space="preserve">que </w:t>
      </w:r>
      <w:r w:rsidR="00445365">
        <w:rPr>
          <w:lang w:bidi="es-ES"/>
        </w:rPr>
        <w:t xml:space="preserve">este índice </w:t>
      </w:r>
      <w:r w:rsidR="004563FE">
        <w:rPr>
          <w:lang w:bidi="es-ES"/>
        </w:rPr>
        <w:t>sea más elevado en d</w:t>
      </w:r>
      <w:r w:rsidR="001D787B">
        <w:rPr>
          <w:lang w:bidi="es-ES"/>
        </w:rPr>
        <w:t>eterminadas Comunidades Aut</w:t>
      </w:r>
      <w:r w:rsidR="004563FE">
        <w:rPr>
          <w:lang w:bidi="es-ES"/>
        </w:rPr>
        <w:t>ónomas</w:t>
      </w:r>
      <w:r w:rsidR="001E769D">
        <w:rPr>
          <w:lang w:bidi="es-ES"/>
        </w:rPr>
        <w:t xml:space="preserve"> y </w:t>
      </w:r>
      <w:r>
        <w:rPr>
          <w:lang w:bidi="es-ES"/>
        </w:rPr>
        <w:t xml:space="preserve">que la niñez se encuentre más en riesgo de caer en la pobreza </w:t>
      </w:r>
      <w:r w:rsidRPr="00C831DF">
        <w:rPr>
          <w:lang w:bidi="es-ES"/>
        </w:rPr>
        <w:t>(art.</w:t>
      </w:r>
      <w:r>
        <w:rPr>
          <w:lang w:bidi="es-ES"/>
        </w:rPr>
        <w:t xml:space="preserve"> </w:t>
      </w:r>
      <w:r w:rsidRPr="00C831DF">
        <w:rPr>
          <w:lang w:bidi="es-ES"/>
        </w:rPr>
        <w:t>11).</w:t>
      </w:r>
    </w:p>
    <w:p w:rsidR="00536F2B" w:rsidRDefault="00204B21" w:rsidP="00286766">
      <w:pPr>
        <w:pStyle w:val="SingleTxtG"/>
        <w:numPr>
          <w:ilvl w:val="0"/>
          <w:numId w:val="17"/>
        </w:numPr>
        <w:suppressAutoHyphens/>
        <w:ind w:left="1134" w:firstLine="0"/>
        <w:rPr>
          <w:b/>
          <w:bCs/>
          <w:szCs w:val="24"/>
        </w:rPr>
      </w:pPr>
      <w:r>
        <w:rPr>
          <w:b/>
          <w:lang w:bidi="es-ES"/>
        </w:rPr>
        <w:t>El Comité recomienda al Estado p</w:t>
      </w:r>
      <w:r w:rsidRPr="00C831DF">
        <w:rPr>
          <w:b/>
          <w:lang w:bidi="es-ES"/>
        </w:rPr>
        <w:t>arte que</w:t>
      </w:r>
      <w:r w:rsidR="00837C6D" w:rsidRPr="00837C6D">
        <w:rPr>
          <w:b/>
          <w:color w:val="000000" w:themeColor="text1"/>
          <w:lang w:val="es-ES_tradnl"/>
        </w:rPr>
        <w:t xml:space="preserve"> </w:t>
      </w:r>
      <w:r w:rsidR="00472D13">
        <w:rPr>
          <w:b/>
          <w:color w:val="000000" w:themeColor="text1"/>
          <w:lang w:val="es-ES_tradnl"/>
        </w:rPr>
        <w:t xml:space="preserve">agilice la elaboración y adopción de </w:t>
      </w:r>
      <w:r w:rsidR="00472D13">
        <w:rPr>
          <w:b/>
          <w:lang w:bidi="es-ES"/>
        </w:rPr>
        <w:t xml:space="preserve">la estrategia nacional de prevención y lucha contra la pobreza y la exclusión social 2018-2020, asegurando que </w:t>
      </w:r>
      <w:r w:rsidR="00792531">
        <w:rPr>
          <w:b/>
          <w:lang w:bidi="es-ES"/>
        </w:rPr>
        <w:t xml:space="preserve">esté enfocada en las personas </w:t>
      </w:r>
      <w:r w:rsidR="00472D13">
        <w:rPr>
          <w:b/>
          <w:lang w:bidi="es-ES"/>
        </w:rPr>
        <w:t>y grupos más afectados</w:t>
      </w:r>
      <w:r w:rsidRPr="00C831DF">
        <w:rPr>
          <w:b/>
          <w:lang w:bidi="es-ES"/>
        </w:rPr>
        <w:t xml:space="preserve">, </w:t>
      </w:r>
      <w:r w:rsidR="00472D13">
        <w:rPr>
          <w:b/>
          <w:lang w:bidi="es-ES"/>
        </w:rPr>
        <w:t xml:space="preserve">tal como la población infantil y que </w:t>
      </w:r>
      <w:r w:rsidRPr="00191075">
        <w:rPr>
          <w:b/>
          <w:color w:val="000000" w:themeColor="text1"/>
          <w:lang w:val="es-ES_tradnl"/>
        </w:rPr>
        <w:t xml:space="preserve">sea </w:t>
      </w:r>
      <w:r w:rsidR="00472D13" w:rsidRPr="00191075">
        <w:rPr>
          <w:b/>
          <w:color w:val="000000" w:themeColor="text1"/>
          <w:lang w:val="es-ES_tradnl"/>
        </w:rPr>
        <w:t>implementad</w:t>
      </w:r>
      <w:r w:rsidR="00472D13">
        <w:rPr>
          <w:b/>
          <w:color w:val="000000" w:themeColor="text1"/>
          <w:lang w:val="es-ES_tradnl"/>
        </w:rPr>
        <w:t>a</w:t>
      </w:r>
      <w:r w:rsidR="00472D13" w:rsidRPr="00191075">
        <w:rPr>
          <w:b/>
          <w:color w:val="000000" w:themeColor="text1"/>
          <w:lang w:val="es-ES_tradnl"/>
        </w:rPr>
        <w:t xml:space="preserve"> </w:t>
      </w:r>
      <w:r w:rsidRPr="00191075">
        <w:rPr>
          <w:b/>
          <w:color w:val="000000" w:themeColor="text1"/>
          <w:lang w:val="es-ES_tradnl"/>
        </w:rPr>
        <w:t>con un enfoque de derechos humanos</w:t>
      </w:r>
      <w:r w:rsidR="00472D13">
        <w:rPr>
          <w:b/>
          <w:color w:val="000000" w:themeColor="text1"/>
          <w:lang w:val="es-ES_tradnl"/>
        </w:rPr>
        <w:t>. Asimismo</w:t>
      </w:r>
      <w:r w:rsidR="007B040E">
        <w:rPr>
          <w:b/>
          <w:color w:val="000000" w:themeColor="text1"/>
          <w:lang w:val="es-ES_tradnl"/>
        </w:rPr>
        <w:t>,</w:t>
      </w:r>
      <w:r w:rsidR="00472D13">
        <w:rPr>
          <w:b/>
          <w:color w:val="000000" w:themeColor="text1"/>
          <w:lang w:val="es-ES_tradnl"/>
        </w:rPr>
        <w:t xml:space="preserve"> le recomienda que </w:t>
      </w:r>
      <w:r w:rsidR="00792531">
        <w:rPr>
          <w:b/>
          <w:color w:val="000000" w:themeColor="text1"/>
          <w:lang w:val="es-ES_tradnl"/>
        </w:rPr>
        <w:t>asign</w:t>
      </w:r>
      <w:r w:rsidR="00472D13">
        <w:rPr>
          <w:b/>
          <w:color w:val="000000" w:themeColor="text1"/>
          <w:lang w:val="es-ES_tradnl"/>
        </w:rPr>
        <w:t>e</w:t>
      </w:r>
      <w:r w:rsidR="00792531">
        <w:rPr>
          <w:b/>
          <w:color w:val="000000" w:themeColor="text1"/>
          <w:lang w:val="es-ES_tradnl"/>
        </w:rPr>
        <w:t xml:space="preserve"> </w:t>
      </w:r>
      <w:r w:rsidRPr="00191075">
        <w:rPr>
          <w:b/>
          <w:color w:val="000000" w:themeColor="text1"/>
          <w:lang w:val="es-ES_tradnl"/>
        </w:rPr>
        <w:t>los recursos</w:t>
      </w:r>
      <w:r w:rsidR="00792531">
        <w:rPr>
          <w:b/>
          <w:color w:val="000000" w:themeColor="text1"/>
          <w:lang w:val="es-ES_tradnl"/>
        </w:rPr>
        <w:t xml:space="preserve"> suficientes para su aplicación</w:t>
      </w:r>
      <w:r w:rsidR="004563FE">
        <w:rPr>
          <w:b/>
          <w:color w:val="000000" w:themeColor="text1"/>
          <w:lang w:val="es-ES_tradnl"/>
        </w:rPr>
        <w:t>, tomando en cuenta las disparidades entre las Comunidades Autónomas</w:t>
      </w:r>
      <w:r w:rsidR="00792531">
        <w:rPr>
          <w:b/>
          <w:color w:val="000000" w:themeColor="text1"/>
          <w:lang w:val="es-ES_tradnl"/>
        </w:rPr>
        <w:t>.</w:t>
      </w:r>
      <w:r w:rsidRPr="00191075">
        <w:rPr>
          <w:b/>
          <w:color w:val="000000" w:themeColor="text1"/>
          <w:lang w:val="es-ES_tradnl"/>
        </w:rPr>
        <w:t xml:space="preserve"> </w:t>
      </w:r>
      <w:r w:rsidR="00807C61">
        <w:rPr>
          <w:b/>
          <w:lang w:bidi="es-ES"/>
        </w:rPr>
        <w:t>El</w:t>
      </w:r>
      <w:r w:rsidRPr="00C831DF">
        <w:rPr>
          <w:b/>
          <w:lang w:bidi="es-ES"/>
        </w:rPr>
        <w:t xml:space="preserve"> Comité señala a la atención del Estado parte su declaración sobre la pobreza y el Pacto Internacional de Derechos Económicos, Sociales y Culturales, aprobada el 4 de mayo de 2001 (E/C.12/2001/10).</w:t>
      </w:r>
    </w:p>
    <w:p w:rsidR="00204B21" w:rsidRDefault="00CB2BAD" w:rsidP="00CB2BAD">
      <w:pPr>
        <w:pStyle w:val="H23G"/>
      </w:pPr>
      <w:r>
        <w:tab/>
      </w:r>
      <w:r>
        <w:tab/>
      </w:r>
      <w:r w:rsidR="00536F2B">
        <w:t xml:space="preserve">Derecho a una vivienda adecuada </w:t>
      </w:r>
    </w:p>
    <w:p w:rsidR="00204B21" w:rsidRPr="00204B21" w:rsidRDefault="003A4870" w:rsidP="009B18A9">
      <w:pPr>
        <w:pStyle w:val="SingleTxtG"/>
        <w:numPr>
          <w:ilvl w:val="0"/>
          <w:numId w:val="17"/>
        </w:numPr>
        <w:suppressAutoHyphens/>
        <w:ind w:left="1134" w:firstLine="0"/>
        <w:rPr>
          <w:b/>
          <w:bCs/>
          <w:szCs w:val="24"/>
        </w:rPr>
      </w:pPr>
      <w:r w:rsidRPr="009B18A9">
        <w:rPr>
          <w:lang w:bidi="es-ES"/>
        </w:rPr>
        <w:t>Preocupa</w:t>
      </w:r>
      <w:r>
        <w:rPr>
          <w:bCs/>
          <w:szCs w:val="24"/>
        </w:rPr>
        <w:t xml:space="preserve"> al Comité</w:t>
      </w:r>
      <w:r w:rsidR="00124C7E">
        <w:rPr>
          <w:bCs/>
          <w:szCs w:val="24"/>
        </w:rPr>
        <w:t xml:space="preserve"> que las medidas</w:t>
      </w:r>
      <w:r w:rsidR="005523EF">
        <w:rPr>
          <w:bCs/>
          <w:szCs w:val="24"/>
        </w:rPr>
        <w:t xml:space="preserve"> de austeridad adoptadas por el Estado parte han perjudicado el disfrute del derecho a una vivienda adecuada particularmente de personas y grupos más desfavorecidos y marginados. En particular, preocupa al Comité el número insuficiente de vivienda social</w:t>
      </w:r>
      <w:r w:rsidR="0001017D">
        <w:rPr>
          <w:bCs/>
          <w:szCs w:val="24"/>
        </w:rPr>
        <w:t>;</w:t>
      </w:r>
      <w:r w:rsidR="005523EF">
        <w:rPr>
          <w:bCs/>
          <w:szCs w:val="24"/>
        </w:rPr>
        <w:t xml:space="preserve"> </w:t>
      </w:r>
      <w:r w:rsidR="0001017D">
        <w:rPr>
          <w:bCs/>
          <w:szCs w:val="24"/>
        </w:rPr>
        <w:t>la creciente falta de asequibilidad de la vivienda, particularmente dentro del mercado privado</w:t>
      </w:r>
      <w:r w:rsidR="001405C2">
        <w:rPr>
          <w:bCs/>
          <w:szCs w:val="24"/>
        </w:rPr>
        <w:t xml:space="preserve"> debido a los precios excesivos</w:t>
      </w:r>
      <w:r w:rsidR="0001017D">
        <w:rPr>
          <w:bCs/>
          <w:szCs w:val="24"/>
        </w:rPr>
        <w:t xml:space="preserve">; </w:t>
      </w:r>
      <w:r w:rsidR="005523EF">
        <w:rPr>
          <w:bCs/>
          <w:szCs w:val="24"/>
        </w:rPr>
        <w:t>y</w:t>
      </w:r>
      <w:r w:rsidR="0001017D">
        <w:rPr>
          <w:bCs/>
          <w:szCs w:val="24"/>
        </w:rPr>
        <w:t xml:space="preserve"> la falta de </w:t>
      </w:r>
      <w:r w:rsidR="005523EF">
        <w:rPr>
          <w:bCs/>
          <w:szCs w:val="24"/>
        </w:rPr>
        <w:t>protección</w:t>
      </w:r>
      <w:r w:rsidR="0001017D">
        <w:rPr>
          <w:bCs/>
          <w:szCs w:val="24"/>
        </w:rPr>
        <w:t xml:space="preserve"> adecuada</w:t>
      </w:r>
      <w:r w:rsidR="005523EF">
        <w:rPr>
          <w:bCs/>
          <w:szCs w:val="24"/>
        </w:rPr>
        <w:t xml:space="preserve"> de la seguridad de la tenencia</w:t>
      </w:r>
      <w:r w:rsidR="004563FE">
        <w:rPr>
          <w:bCs/>
          <w:szCs w:val="24"/>
        </w:rPr>
        <w:t>.</w:t>
      </w:r>
      <w:r w:rsidR="005523EF">
        <w:rPr>
          <w:bCs/>
          <w:szCs w:val="24"/>
        </w:rPr>
        <w:t xml:space="preserve"> Asimismo, le preocupa </w:t>
      </w:r>
      <w:r w:rsidR="004563FE">
        <w:rPr>
          <w:bCs/>
          <w:szCs w:val="24"/>
        </w:rPr>
        <w:t xml:space="preserve">el número significativo de hogares </w:t>
      </w:r>
      <w:r w:rsidR="003E6146">
        <w:rPr>
          <w:bCs/>
          <w:szCs w:val="24"/>
        </w:rPr>
        <w:t xml:space="preserve">que </w:t>
      </w:r>
      <w:r w:rsidR="004563FE">
        <w:rPr>
          <w:bCs/>
          <w:szCs w:val="24"/>
        </w:rPr>
        <w:t xml:space="preserve">no cuenta con vivienda en condiciones adecuadas y </w:t>
      </w:r>
      <w:r w:rsidR="005523EF">
        <w:rPr>
          <w:bCs/>
          <w:szCs w:val="24"/>
        </w:rPr>
        <w:t xml:space="preserve">el alto número de personas sin hogar </w:t>
      </w:r>
      <w:r w:rsidR="00124C7E">
        <w:rPr>
          <w:bCs/>
          <w:szCs w:val="24"/>
        </w:rPr>
        <w:t>(art. 11).</w:t>
      </w:r>
    </w:p>
    <w:p w:rsidR="00F658FC" w:rsidRDefault="001405C2" w:rsidP="009B18A9">
      <w:pPr>
        <w:pStyle w:val="SingleTxtG"/>
        <w:numPr>
          <w:ilvl w:val="0"/>
          <w:numId w:val="17"/>
        </w:numPr>
        <w:suppressAutoHyphens/>
        <w:ind w:left="1134" w:firstLine="0"/>
        <w:rPr>
          <w:b/>
          <w:lang w:bidi="es-ES"/>
        </w:rPr>
      </w:pPr>
      <w:r>
        <w:rPr>
          <w:b/>
          <w:lang w:bidi="es-ES"/>
        </w:rPr>
        <w:t>Con base a</w:t>
      </w:r>
      <w:r w:rsidR="004563FE">
        <w:rPr>
          <w:b/>
          <w:lang w:bidi="es-ES"/>
        </w:rPr>
        <w:t xml:space="preserve"> su anterior recomendación (E/C.12/ESP/CO/5, párr. 21), e</w:t>
      </w:r>
      <w:r w:rsidR="00F658FC">
        <w:rPr>
          <w:b/>
          <w:lang w:bidi="es-ES"/>
        </w:rPr>
        <w:t xml:space="preserve">l Comité recomienda al Estado parte que: </w:t>
      </w:r>
    </w:p>
    <w:p w:rsidR="00204B21" w:rsidRPr="00C831DF" w:rsidRDefault="00204B21" w:rsidP="00F658FC">
      <w:pPr>
        <w:pStyle w:val="SingleTxtG"/>
        <w:numPr>
          <w:ilvl w:val="0"/>
          <w:numId w:val="34"/>
        </w:numPr>
        <w:suppressAutoHyphens/>
        <w:ind w:left="1134" w:firstLine="567"/>
        <w:rPr>
          <w:b/>
          <w:lang w:bidi="es-ES"/>
        </w:rPr>
      </w:pPr>
      <w:r>
        <w:rPr>
          <w:b/>
          <w:lang w:bidi="es-ES"/>
        </w:rPr>
        <w:t>A</w:t>
      </w:r>
      <w:r w:rsidRPr="00C831DF">
        <w:rPr>
          <w:b/>
          <w:lang w:bidi="es-ES"/>
        </w:rPr>
        <w:t>dopte todas las medidas necesarias</w:t>
      </w:r>
      <w:r w:rsidR="0009344F">
        <w:rPr>
          <w:b/>
          <w:lang w:bidi="es-ES"/>
        </w:rPr>
        <w:t xml:space="preserve">, incluso mediante la </w:t>
      </w:r>
      <w:r w:rsidR="007B7614">
        <w:rPr>
          <w:b/>
          <w:lang w:bidi="es-ES"/>
        </w:rPr>
        <w:t>asignación</w:t>
      </w:r>
      <w:r w:rsidR="0009344F">
        <w:rPr>
          <w:b/>
          <w:lang w:bidi="es-ES"/>
        </w:rPr>
        <w:t xml:space="preserve"> de recursos suficientes,</w:t>
      </w:r>
      <w:r w:rsidRPr="00C831DF">
        <w:rPr>
          <w:b/>
          <w:lang w:bidi="es-ES"/>
        </w:rPr>
        <w:t xml:space="preserve"> para hacer frente al déficit de vivienda social, especialmente para las personas y grupos más desfavorecidos y marginados, como las personas y hogares de</w:t>
      </w:r>
      <w:r w:rsidR="004563FE" w:rsidRPr="00C831DF">
        <w:rPr>
          <w:b/>
          <w:lang w:bidi="es-ES"/>
        </w:rPr>
        <w:t xml:space="preserve"> bajos</w:t>
      </w:r>
      <w:r w:rsidRPr="00C831DF">
        <w:rPr>
          <w:b/>
          <w:lang w:bidi="es-ES"/>
        </w:rPr>
        <w:t xml:space="preserve"> ingresos, los jóvenes</w:t>
      </w:r>
      <w:r w:rsidR="004563FE">
        <w:rPr>
          <w:b/>
          <w:lang w:bidi="es-ES"/>
        </w:rPr>
        <w:t>, las mujeres</w:t>
      </w:r>
      <w:r w:rsidRPr="00C831DF">
        <w:rPr>
          <w:b/>
          <w:lang w:bidi="es-ES"/>
        </w:rPr>
        <w:t xml:space="preserve"> y las personas con discapacidad;</w:t>
      </w:r>
    </w:p>
    <w:p w:rsidR="001405C2" w:rsidRDefault="00730386" w:rsidP="00B0127F">
      <w:pPr>
        <w:pStyle w:val="SingleTxtG"/>
        <w:numPr>
          <w:ilvl w:val="0"/>
          <w:numId w:val="34"/>
        </w:numPr>
        <w:suppressAutoHyphens/>
        <w:ind w:left="1134" w:firstLine="567"/>
        <w:rPr>
          <w:b/>
          <w:lang w:bidi="es-ES"/>
        </w:rPr>
      </w:pPr>
      <w:r>
        <w:rPr>
          <w:b/>
          <w:lang w:bidi="es-ES"/>
        </w:rPr>
        <w:t xml:space="preserve">Adopte las medidas necesarias para reglamentar el mercado privado de la vivienda </w:t>
      </w:r>
      <w:r w:rsidR="001405C2">
        <w:rPr>
          <w:b/>
          <w:lang w:bidi="es-ES"/>
        </w:rPr>
        <w:t xml:space="preserve">para facilitar la accesibilidad, disponibilidad y asequibilidad de una vivienda adecuada para las personas de bajos ingresos; </w:t>
      </w:r>
    </w:p>
    <w:p w:rsidR="00730386" w:rsidRDefault="00F658FC" w:rsidP="00B0127F">
      <w:pPr>
        <w:pStyle w:val="SingleTxtG"/>
        <w:numPr>
          <w:ilvl w:val="0"/>
          <w:numId w:val="34"/>
        </w:numPr>
        <w:suppressAutoHyphens/>
        <w:ind w:left="1134" w:firstLine="567"/>
        <w:rPr>
          <w:b/>
          <w:lang w:bidi="es-ES"/>
        </w:rPr>
      </w:pPr>
      <w:r w:rsidRPr="00730386">
        <w:rPr>
          <w:b/>
          <w:lang w:bidi="es-ES"/>
        </w:rPr>
        <w:t xml:space="preserve">Revise su legislación sobre arrendamientos y lleve a cabo las modificaciones necesarias a fin de garantizar una protección adecuada de </w:t>
      </w:r>
      <w:r w:rsidR="00204B21" w:rsidRPr="00730386">
        <w:rPr>
          <w:b/>
          <w:lang w:bidi="es-ES"/>
        </w:rPr>
        <w:t xml:space="preserve">la seguridad de la tenencia y </w:t>
      </w:r>
      <w:r w:rsidRPr="00730386">
        <w:rPr>
          <w:b/>
          <w:lang w:bidi="es-ES"/>
        </w:rPr>
        <w:t>establecer</w:t>
      </w:r>
      <w:r w:rsidR="00204B21" w:rsidRPr="00730386">
        <w:rPr>
          <w:b/>
          <w:lang w:bidi="es-ES"/>
        </w:rPr>
        <w:t xml:space="preserve"> mecanismos</w:t>
      </w:r>
      <w:r w:rsidRPr="00730386">
        <w:rPr>
          <w:b/>
          <w:lang w:bidi="es-ES"/>
        </w:rPr>
        <w:t xml:space="preserve"> </w:t>
      </w:r>
      <w:r w:rsidR="00E43B34" w:rsidRPr="00730386">
        <w:rPr>
          <w:b/>
          <w:lang w:bidi="es-ES"/>
        </w:rPr>
        <w:t>judiciales efectivos que garanticen la protección del derecho a una vivienda adecuada</w:t>
      </w:r>
      <w:r w:rsidR="00204B21" w:rsidRPr="00730386">
        <w:rPr>
          <w:b/>
          <w:lang w:bidi="es-ES"/>
        </w:rPr>
        <w:t>;</w:t>
      </w:r>
    </w:p>
    <w:p w:rsidR="00730386" w:rsidRPr="00730386" w:rsidRDefault="00204B21" w:rsidP="00B0127F">
      <w:pPr>
        <w:pStyle w:val="SingleTxtG"/>
        <w:numPr>
          <w:ilvl w:val="0"/>
          <w:numId w:val="34"/>
        </w:numPr>
        <w:suppressAutoHyphens/>
        <w:ind w:left="1134" w:firstLine="567"/>
        <w:rPr>
          <w:b/>
          <w:lang w:bidi="es-ES"/>
        </w:rPr>
      </w:pPr>
      <w:r w:rsidRPr="00730386">
        <w:rPr>
          <w:b/>
          <w:lang w:bidi="es-ES"/>
        </w:rPr>
        <w:t>Tome medidas correctivas para solucionar la cuestión de la vivienda de mala calidad</w:t>
      </w:r>
      <w:r w:rsidR="00232A3A" w:rsidRPr="00730386">
        <w:rPr>
          <w:b/>
          <w:lang w:bidi="es-ES"/>
        </w:rPr>
        <w:t>;</w:t>
      </w:r>
      <w:r w:rsidR="00730386" w:rsidRPr="00730386">
        <w:rPr>
          <w:b/>
          <w:lang w:bidi="es-ES"/>
        </w:rPr>
        <w:t xml:space="preserve"> </w:t>
      </w:r>
    </w:p>
    <w:p w:rsidR="00306365" w:rsidRPr="00730386" w:rsidRDefault="00124C7E" w:rsidP="00B0127F">
      <w:pPr>
        <w:pStyle w:val="SingleTxtG"/>
        <w:numPr>
          <w:ilvl w:val="0"/>
          <w:numId w:val="34"/>
        </w:numPr>
        <w:suppressAutoHyphens/>
        <w:ind w:left="1134" w:firstLine="567"/>
        <w:rPr>
          <w:b/>
          <w:bCs/>
          <w:szCs w:val="24"/>
          <w:lang w:bidi="es-ES"/>
        </w:rPr>
      </w:pPr>
      <w:r w:rsidRPr="00730386">
        <w:rPr>
          <w:b/>
          <w:bCs/>
          <w:szCs w:val="24"/>
        </w:rPr>
        <w:t>Tome</w:t>
      </w:r>
      <w:r w:rsidRPr="00730386">
        <w:rPr>
          <w:b/>
          <w:bCs/>
          <w:szCs w:val="24"/>
          <w:lang w:bidi="es-ES"/>
        </w:rPr>
        <w:t xml:space="preserve"> </w:t>
      </w:r>
      <w:r w:rsidRPr="00730386">
        <w:rPr>
          <w:b/>
          <w:lang w:bidi="es-ES"/>
        </w:rPr>
        <w:t>medidas</w:t>
      </w:r>
      <w:r w:rsidRPr="00730386">
        <w:rPr>
          <w:b/>
          <w:bCs/>
          <w:szCs w:val="24"/>
          <w:lang w:bidi="es-ES"/>
        </w:rPr>
        <w:t xml:space="preserve"> inmediatas, incluyendo la asignación de fondos apropiados a las autoridades</w:t>
      </w:r>
      <w:r w:rsidR="00F658FC" w:rsidRPr="00730386">
        <w:rPr>
          <w:b/>
          <w:bCs/>
          <w:szCs w:val="24"/>
          <w:lang w:bidi="es-ES"/>
        </w:rPr>
        <w:t xml:space="preserve"> de las Comunidades Autónomas</w:t>
      </w:r>
      <w:r w:rsidRPr="00730386">
        <w:rPr>
          <w:b/>
          <w:bCs/>
          <w:szCs w:val="24"/>
          <w:lang w:bidi="es-ES"/>
        </w:rPr>
        <w:t>, para asegurar la provisión adecuada de centros de acogida, como refugios de emergencia y albergues</w:t>
      </w:r>
      <w:r w:rsidR="00F658FC" w:rsidRPr="00730386">
        <w:rPr>
          <w:b/>
          <w:bCs/>
          <w:szCs w:val="24"/>
          <w:lang w:bidi="es-ES"/>
        </w:rPr>
        <w:t>.</w:t>
      </w:r>
      <w:r w:rsidR="00C3687B" w:rsidRPr="00730386">
        <w:rPr>
          <w:b/>
          <w:bCs/>
          <w:szCs w:val="24"/>
          <w:lang w:bidi="es-ES"/>
        </w:rPr>
        <w:t xml:space="preserve"> </w:t>
      </w:r>
    </w:p>
    <w:p w:rsidR="009B18A9" w:rsidRPr="00C3687B" w:rsidRDefault="00CB2BAD" w:rsidP="00CB2BAD">
      <w:pPr>
        <w:pStyle w:val="H23G"/>
      </w:pPr>
      <w:r>
        <w:tab/>
      </w:r>
      <w:r>
        <w:tab/>
      </w:r>
      <w:r w:rsidR="009B18A9" w:rsidRPr="00C3687B">
        <w:t>Desahucios</w:t>
      </w:r>
    </w:p>
    <w:p w:rsidR="009B18A9" w:rsidRDefault="009B18A9" w:rsidP="00DE3045">
      <w:pPr>
        <w:pStyle w:val="SingleTxtG"/>
        <w:numPr>
          <w:ilvl w:val="0"/>
          <w:numId w:val="17"/>
        </w:numPr>
        <w:suppressAutoHyphens/>
        <w:ind w:left="1134" w:firstLine="0"/>
        <w:rPr>
          <w:bCs/>
          <w:szCs w:val="24"/>
        </w:rPr>
      </w:pPr>
      <w:r>
        <w:rPr>
          <w:bCs/>
          <w:szCs w:val="24"/>
        </w:rPr>
        <w:t xml:space="preserve">Si bien el Comité toma nota de las medidas que está adoptando el Estado para prevenir que se lleven a desahucios por ejecuciones hipotecarias y por falta de pagos de arrendamientos, continúa preocupado por la falta de un marco legislativo adecuado que determine las </w:t>
      </w:r>
      <w:r w:rsidR="00A90318">
        <w:rPr>
          <w:bCs/>
          <w:szCs w:val="24"/>
        </w:rPr>
        <w:t xml:space="preserve">debidas </w:t>
      </w:r>
      <w:r>
        <w:rPr>
          <w:bCs/>
          <w:szCs w:val="24"/>
        </w:rPr>
        <w:t xml:space="preserve">garantías legales </w:t>
      </w:r>
      <w:r w:rsidR="00A90318">
        <w:rPr>
          <w:bCs/>
          <w:szCs w:val="24"/>
        </w:rPr>
        <w:t>y procesales a</w:t>
      </w:r>
      <w:r>
        <w:rPr>
          <w:bCs/>
          <w:szCs w:val="24"/>
        </w:rPr>
        <w:t xml:space="preserve"> las personas afectadas (Art. 11). </w:t>
      </w:r>
    </w:p>
    <w:p w:rsidR="009B18A9" w:rsidRDefault="009B18A9" w:rsidP="00DE3045">
      <w:pPr>
        <w:pStyle w:val="SingleTxtG"/>
        <w:numPr>
          <w:ilvl w:val="0"/>
          <w:numId w:val="17"/>
        </w:numPr>
        <w:suppressAutoHyphens/>
        <w:ind w:left="1134" w:firstLine="0"/>
        <w:rPr>
          <w:b/>
          <w:bCs/>
          <w:szCs w:val="24"/>
        </w:rPr>
      </w:pPr>
      <w:r>
        <w:rPr>
          <w:b/>
          <w:bCs/>
          <w:szCs w:val="24"/>
        </w:rPr>
        <w:t>El Comité reitera su anterior recomendación (E/C.12/ESP/CO/5, párr. 22) e insta al Estado parte a que adopte un marco legislativo que establezca requisitos y procedimientos adecuados para llevar a cabo desahucios o desalojos forzados, que entre otros incorpore los principios de r</w:t>
      </w:r>
      <w:r w:rsidR="00A90318">
        <w:rPr>
          <w:b/>
          <w:bCs/>
          <w:szCs w:val="24"/>
        </w:rPr>
        <w:t xml:space="preserve">azonabilidad y proporcionalidad, </w:t>
      </w:r>
      <w:r w:rsidR="00AA54C0">
        <w:rPr>
          <w:b/>
          <w:bCs/>
          <w:szCs w:val="24"/>
        </w:rPr>
        <w:t xml:space="preserve">así como </w:t>
      </w:r>
      <w:r w:rsidR="00A90318">
        <w:rPr>
          <w:b/>
          <w:bCs/>
          <w:szCs w:val="24"/>
        </w:rPr>
        <w:t xml:space="preserve">las debidas garantías legales y procesales </w:t>
      </w:r>
      <w:r w:rsidR="00AA54C0">
        <w:rPr>
          <w:b/>
          <w:bCs/>
          <w:szCs w:val="24"/>
        </w:rPr>
        <w:t>para</w:t>
      </w:r>
      <w:r w:rsidR="00A90318">
        <w:rPr>
          <w:b/>
          <w:bCs/>
          <w:szCs w:val="24"/>
        </w:rPr>
        <w:t xml:space="preserve"> las personas afectadas</w:t>
      </w:r>
      <w:r w:rsidR="00AA54C0">
        <w:rPr>
          <w:b/>
          <w:bCs/>
          <w:szCs w:val="24"/>
        </w:rPr>
        <w:t>;</w:t>
      </w:r>
      <w:r w:rsidR="00A90318">
        <w:rPr>
          <w:b/>
          <w:bCs/>
          <w:szCs w:val="24"/>
        </w:rPr>
        <w:t xml:space="preserve"> </w:t>
      </w:r>
      <w:r w:rsidR="00AA54C0">
        <w:rPr>
          <w:b/>
          <w:bCs/>
          <w:szCs w:val="24"/>
        </w:rPr>
        <w:t>asegurando</w:t>
      </w:r>
      <w:r w:rsidR="007B040E">
        <w:rPr>
          <w:b/>
          <w:bCs/>
          <w:szCs w:val="24"/>
        </w:rPr>
        <w:t xml:space="preserve"> que las personas afectadas tengan acceso a</w:t>
      </w:r>
      <w:r w:rsidR="00AA54C0">
        <w:rPr>
          <w:b/>
          <w:bCs/>
          <w:szCs w:val="24"/>
        </w:rPr>
        <w:t xml:space="preserve"> </w:t>
      </w:r>
      <w:r w:rsidR="00AA54C0">
        <w:rPr>
          <w:b/>
        </w:rPr>
        <w:t xml:space="preserve">una compensación o la opción de una vivienda </w:t>
      </w:r>
      <w:r w:rsidR="00AA54C0">
        <w:rPr>
          <w:b/>
        </w:rPr>
        <w:lastRenderedPageBreak/>
        <w:t>alternativa adecuada</w:t>
      </w:r>
      <w:r w:rsidR="007B040E">
        <w:rPr>
          <w:b/>
        </w:rPr>
        <w:t>; sean informadas con</w:t>
      </w:r>
      <w:r w:rsidR="00AA54C0">
        <w:rPr>
          <w:b/>
        </w:rPr>
        <w:t xml:space="preserve"> un plazo suficiente y razonable de notificación sobre las decisiones </w:t>
      </w:r>
      <w:r w:rsidR="004563FE">
        <w:rPr>
          <w:b/>
        </w:rPr>
        <w:t xml:space="preserve">que ordenen los desahucios y </w:t>
      </w:r>
      <w:r w:rsidR="007B040E">
        <w:rPr>
          <w:b/>
        </w:rPr>
        <w:t xml:space="preserve">tengan </w:t>
      </w:r>
      <w:r w:rsidR="004563FE">
        <w:rPr>
          <w:b/>
        </w:rPr>
        <w:t>acceso a un recurso</w:t>
      </w:r>
      <w:r w:rsidR="007B040E">
        <w:rPr>
          <w:b/>
        </w:rPr>
        <w:t xml:space="preserve"> judicial</w:t>
      </w:r>
      <w:r w:rsidR="004563FE">
        <w:rPr>
          <w:b/>
        </w:rPr>
        <w:t xml:space="preserve"> efectivo</w:t>
      </w:r>
      <w:r w:rsidR="00A90318">
        <w:rPr>
          <w:b/>
          <w:bCs/>
          <w:szCs w:val="24"/>
        </w:rPr>
        <w:t xml:space="preserve">. </w:t>
      </w:r>
      <w:r w:rsidR="005523EF">
        <w:rPr>
          <w:b/>
          <w:bCs/>
          <w:szCs w:val="24"/>
        </w:rPr>
        <w:t xml:space="preserve">El Comité recomienda al Estado parte que adopte un protocolo de actuación en casos de desahucios que asegure una coordinación </w:t>
      </w:r>
      <w:r w:rsidR="0041713E">
        <w:rPr>
          <w:b/>
          <w:bCs/>
          <w:szCs w:val="24"/>
        </w:rPr>
        <w:t>adecuada</w:t>
      </w:r>
      <w:r w:rsidR="005523EF">
        <w:rPr>
          <w:b/>
          <w:bCs/>
          <w:szCs w:val="24"/>
        </w:rPr>
        <w:t xml:space="preserve"> entre los tribunales y los servicios sociales locales</w:t>
      </w:r>
      <w:r w:rsidR="007B040E">
        <w:rPr>
          <w:b/>
          <w:bCs/>
          <w:szCs w:val="24"/>
        </w:rPr>
        <w:t>, así como</w:t>
      </w:r>
      <w:r w:rsidR="00356FE7">
        <w:rPr>
          <w:b/>
          <w:bCs/>
          <w:szCs w:val="24"/>
        </w:rPr>
        <w:t xml:space="preserve"> entre los servicios sociales mismos,</w:t>
      </w:r>
      <w:r w:rsidR="005523EF">
        <w:rPr>
          <w:b/>
          <w:bCs/>
          <w:szCs w:val="24"/>
        </w:rPr>
        <w:t xml:space="preserve"> a fin de brindar una protección adecuada a </w:t>
      </w:r>
      <w:r w:rsidR="0041713E">
        <w:rPr>
          <w:b/>
          <w:bCs/>
          <w:szCs w:val="24"/>
        </w:rPr>
        <w:t xml:space="preserve">las personas que puedan quedarse sin hogar como resultado del desahucio. </w:t>
      </w:r>
      <w:r w:rsidR="00A90318" w:rsidRPr="00356FE7">
        <w:rPr>
          <w:b/>
          <w:bCs/>
          <w:szCs w:val="24"/>
        </w:rPr>
        <w:t xml:space="preserve">El Comité señala a la atención del Estado parte su Observación General N° 7 (1997) sobre los desalojos forzosos. </w:t>
      </w:r>
    </w:p>
    <w:p w:rsidR="00536F2B" w:rsidRDefault="00CB2BAD" w:rsidP="00CB2BAD">
      <w:pPr>
        <w:pStyle w:val="H23G"/>
      </w:pPr>
      <w:r>
        <w:tab/>
      </w:r>
      <w:r>
        <w:tab/>
      </w:r>
      <w:r w:rsidR="00536F2B">
        <w:t xml:space="preserve">Migrantes y solicitantes de asilo </w:t>
      </w:r>
    </w:p>
    <w:p w:rsidR="008108E7" w:rsidRDefault="008108E7" w:rsidP="00DE3045">
      <w:pPr>
        <w:pStyle w:val="SingleTxtG"/>
        <w:numPr>
          <w:ilvl w:val="0"/>
          <w:numId w:val="17"/>
        </w:numPr>
        <w:suppressAutoHyphens/>
        <w:ind w:left="1134" w:firstLine="0"/>
      </w:pPr>
      <w:r>
        <w:t>Preocupa al Comité</w:t>
      </w:r>
      <w:r w:rsidR="004563FE">
        <w:t xml:space="preserve"> las dificultades que enfrentan los migrantes, solicitantes de asilo y refugiados en cuanto al disfrute de sus derechos económicos, sociales y culturales, en particular el derecho a un nivel de vida adecuado. Preocupa particularmente al Comité</w:t>
      </w:r>
      <w:r w:rsidR="006525C3">
        <w:t xml:space="preserve"> las condiciones inadecuadas en que se encuentran los migrantes y solicitantes de a</w:t>
      </w:r>
      <w:r w:rsidR="005833A0">
        <w:t>silo en los Centros de Estancia Temporal de Inmigrantes en las ciudades autónomas de Ceuta y Melilla</w:t>
      </w:r>
      <w:r>
        <w:t xml:space="preserve">. (arts. </w:t>
      </w:r>
      <w:r w:rsidR="005833A0">
        <w:t xml:space="preserve">2 y </w:t>
      </w:r>
      <w:r>
        <w:t>11).</w:t>
      </w:r>
    </w:p>
    <w:p w:rsidR="006B16BE" w:rsidRPr="004A0DB0" w:rsidRDefault="008108E7" w:rsidP="00DE3045">
      <w:pPr>
        <w:pStyle w:val="SingleTxtG"/>
        <w:numPr>
          <w:ilvl w:val="0"/>
          <w:numId w:val="17"/>
        </w:numPr>
        <w:suppressAutoHyphens/>
        <w:ind w:left="1134" w:firstLine="0"/>
        <w:rPr>
          <w:color w:val="000000"/>
          <w:lang w:val="es-ES_tradnl"/>
        </w:rPr>
      </w:pPr>
      <w:r>
        <w:rPr>
          <w:b/>
          <w:bCs/>
        </w:rPr>
        <w:t>El Com</w:t>
      </w:r>
      <w:r w:rsidR="006B16BE">
        <w:rPr>
          <w:b/>
          <w:bCs/>
        </w:rPr>
        <w:t xml:space="preserve">ité </w:t>
      </w:r>
      <w:r w:rsidR="004563FE">
        <w:rPr>
          <w:b/>
          <w:bCs/>
        </w:rPr>
        <w:t>recomienda</w:t>
      </w:r>
      <w:r w:rsidR="00356FE7">
        <w:rPr>
          <w:b/>
          <w:bCs/>
        </w:rPr>
        <w:t xml:space="preserve"> al Estado parte </w:t>
      </w:r>
      <w:r w:rsidR="004563FE">
        <w:rPr>
          <w:b/>
          <w:bCs/>
        </w:rPr>
        <w:t xml:space="preserve">que </w:t>
      </w:r>
      <w:r w:rsidR="004563FE">
        <w:rPr>
          <w:b/>
          <w:color w:val="000000"/>
          <w:lang w:val="es-ES_tradnl"/>
        </w:rPr>
        <w:t xml:space="preserve">adopte medidas </w:t>
      </w:r>
      <w:r w:rsidR="004563FE" w:rsidRPr="004A0DB0">
        <w:rPr>
          <w:b/>
          <w:color w:val="000000"/>
          <w:lang w:val="es-ES_tradnl"/>
        </w:rPr>
        <w:t xml:space="preserve">concretas para favorecer la integración </w:t>
      </w:r>
      <w:r w:rsidR="004563FE">
        <w:rPr>
          <w:b/>
          <w:color w:val="000000"/>
          <w:lang w:val="es-ES_tradnl"/>
        </w:rPr>
        <w:t xml:space="preserve">social </w:t>
      </w:r>
      <w:r w:rsidR="004563FE" w:rsidRPr="004A0DB0">
        <w:rPr>
          <w:b/>
          <w:color w:val="000000"/>
          <w:lang w:val="es-ES_tradnl"/>
        </w:rPr>
        <w:t xml:space="preserve">de las </w:t>
      </w:r>
      <w:r w:rsidR="008D528D">
        <w:rPr>
          <w:b/>
          <w:color w:val="000000"/>
          <w:lang w:val="es-ES_tradnl"/>
        </w:rPr>
        <w:t xml:space="preserve">personas migrantes, solicitantes de asilo y </w:t>
      </w:r>
      <w:r w:rsidR="004563FE" w:rsidRPr="004A0DB0">
        <w:rPr>
          <w:b/>
          <w:color w:val="000000"/>
          <w:lang w:val="es-ES_tradnl"/>
        </w:rPr>
        <w:t xml:space="preserve">refugiados, a fin de asegurar </w:t>
      </w:r>
      <w:r w:rsidR="008D528D">
        <w:rPr>
          <w:b/>
          <w:color w:val="000000"/>
          <w:lang w:val="es-ES_tradnl"/>
        </w:rPr>
        <w:t>el goce efectivo de sus derechos económicos, sociales y culturales, en particular el</w:t>
      </w:r>
      <w:r w:rsidR="004563FE" w:rsidRPr="004A0DB0">
        <w:rPr>
          <w:b/>
          <w:color w:val="000000"/>
          <w:lang w:val="es-ES_tradnl"/>
        </w:rPr>
        <w:t xml:space="preserve"> acceso al empleo, la educ</w:t>
      </w:r>
      <w:r w:rsidR="004563FE">
        <w:rPr>
          <w:b/>
          <w:color w:val="000000"/>
          <w:lang w:val="es-ES_tradnl"/>
        </w:rPr>
        <w:t>a</w:t>
      </w:r>
      <w:r w:rsidR="004563FE" w:rsidRPr="004A0DB0">
        <w:rPr>
          <w:b/>
          <w:color w:val="000000"/>
          <w:lang w:val="es-ES_tradnl"/>
        </w:rPr>
        <w:t>ción, la vivienda y la salud</w:t>
      </w:r>
      <w:r w:rsidR="008D528D">
        <w:rPr>
          <w:b/>
          <w:color w:val="000000"/>
          <w:lang w:val="es-ES_tradnl"/>
        </w:rPr>
        <w:t xml:space="preserve">. El Comité, además, </w:t>
      </w:r>
      <w:r w:rsidR="006B16BE">
        <w:rPr>
          <w:b/>
          <w:bCs/>
        </w:rPr>
        <w:t>insta al Estado parte a que incremente sus esfuerzos para asegurar que los migrantes y solicitantes de asilo que</w:t>
      </w:r>
      <w:r w:rsidR="00E41C57">
        <w:rPr>
          <w:b/>
          <w:bCs/>
        </w:rPr>
        <w:t xml:space="preserve"> </w:t>
      </w:r>
      <w:r w:rsidR="00356FE7">
        <w:rPr>
          <w:b/>
          <w:bCs/>
        </w:rPr>
        <w:t xml:space="preserve">se encuentran en los Centros de Estancia Temporal de Inmigrantes </w:t>
      </w:r>
      <w:r w:rsidR="006B16BE">
        <w:rPr>
          <w:b/>
          <w:bCs/>
        </w:rPr>
        <w:t>en las Ciudades autónomas de Ceuta y Melilla cuenten con condiciones de vida adecuadas.</w:t>
      </w:r>
    </w:p>
    <w:p w:rsidR="00536F2B" w:rsidRDefault="00CB2BAD" w:rsidP="00CB2BAD">
      <w:pPr>
        <w:pStyle w:val="H23G"/>
      </w:pPr>
      <w:r>
        <w:tab/>
      </w:r>
      <w:r>
        <w:tab/>
      </w:r>
      <w:r w:rsidR="00536F2B">
        <w:t xml:space="preserve">Derecho a la salud </w:t>
      </w:r>
    </w:p>
    <w:p w:rsidR="00A24AE8" w:rsidRPr="00C831DF" w:rsidRDefault="00DE3045" w:rsidP="00DE3045">
      <w:pPr>
        <w:pStyle w:val="SingleTxtG"/>
        <w:numPr>
          <w:ilvl w:val="0"/>
          <w:numId w:val="17"/>
        </w:numPr>
        <w:suppressAutoHyphens/>
        <w:ind w:left="1134" w:firstLine="0"/>
        <w:rPr>
          <w:lang w:bidi="es-ES"/>
        </w:rPr>
      </w:pPr>
      <w:r>
        <w:rPr>
          <w:lang w:bidi="es-ES"/>
        </w:rPr>
        <w:t xml:space="preserve">Preocupa al Comité </w:t>
      </w:r>
      <w:r w:rsidR="00F16418">
        <w:rPr>
          <w:lang w:bidi="es-ES"/>
        </w:rPr>
        <w:t>el efecto regresivo en cuanto a</w:t>
      </w:r>
      <w:r>
        <w:rPr>
          <w:lang w:bidi="es-ES"/>
        </w:rPr>
        <w:t>l disfrute del derecho a la salud que ha tenido el Real Decreto-ley 16/2012</w:t>
      </w:r>
      <w:r w:rsidR="00D66431">
        <w:rPr>
          <w:lang w:bidi="es-ES"/>
        </w:rPr>
        <w:t xml:space="preserve"> de 20 de abril de 2012</w:t>
      </w:r>
      <w:r>
        <w:rPr>
          <w:lang w:bidi="es-ES"/>
        </w:rPr>
        <w:t xml:space="preserve"> sobre medidas urgentes para garantizar la sostenibilidad del Sistema Nacional de Salud, que entre otros limita el acceso a servicios de salud a los migrantes en situación irregular</w:t>
      </w:r>
      <w:r w:rsidR="005966F8">
        <w:rPr>
          <w:lang w:bidi="es-ES"/>
        </w:rPr>
        <w:t xml:space="preserve"> y ha implicado una degradación en la calidad de los servicios de salud e incrementado las disparidades entre las Comunidades Autónomas</w:t>
      </w:r>
      <w:r>
        <w:rPr>
          <w:lang w:bidi="es-ES"/>
        </w:rPr>
        <w:t xml:space="preserve">. Preocupa además al Comité que no se ha llevado a cabo una evaluación exhaustiva sobre el impacto que ha tenido esta medida y que no sea considerada como temporal </w:t>
      </w:r>
      <w:r w:rsidR="00A24AE8" w:rsidRPr="00C831DF">
        <w:rPr>
          <w:lang w:bidi="es-ES"/>
        </w:rPr>
        <w:t>(art.</w:t>
      </w:r>
      <w:r w:rsidR="00A24AE8">
        <w:rPr>
          <w:lang w:bidi="es-ES"/>
        </w:rPr>
        <w:t xml:space="preserve"> </w:t>
      </w:r>
      <w:r w:rsidR="00A24AE8" w:rsidRPr="00C831DF">
        <w:rPr>
          <w:lang w:bidi="es-ES"/>
        </w:rPr>
        <w:t>12).</w:t>
      </w:r>
    </w:p>
    <w:p w:rsidR="00A24AE8" w:rsidRPr="00C831DF" w:rsidRDefault="004735FE" w:rsidP="00DE3045">
      <w:pPr>
        <w:pStyle w:val="SingleTxtG"/>
        <w:numPr>
          <w:ilvl w:val="0"/>
          <w:numId w:val="17"/>
        </w:numPr>
        <w:suppressAutoHyphens/>
        <w:ind w:left="1134" w:firstLine="0"/>
        <w:rPr>
          <w:b/>
          <w:lang w:bidi="es-ES"/>
        </w:rPr>
      </w:pPr>
      <w:r>
        <w:rPr>
          <w:b/>
          <w:lang w:bidi="es-ES"/>
        </w:rPr>
        <w:t>De acuerdo a su anterior recomendación (E/C.12/ESP/CO/5, para 19), e</w:t>
      </w:r>
      <w:r w:rsidR="00A24AE8" w:rsidRPr="00C831DF">
        <w:rPr>
          <w:b/>
          <w:lang w:bidi="es-ES"/>
        </w:rPr>
        <w:t xml:space="preserve">l Comité </w:t>
      </w:r>
      <w:r>
        <w:rPr>
          <w:b/>
          <w:lang w:bidi="es-ES"/>
        </w:rPr>
        <w:t>insta</w:t>
      </w:r>
      <w:r w:rsidR="00A24AE8" w:rsidRPr="00C831DF">
        <w:rPr>
          <w:b/>
          <w:lang w:bidi="es-ES"/>
        </w:rPr>
        <w:t xml:space="preserve"> </w:t>
      </w:r>
      <w:r w:rsidR="00E60301">
        <w:rPr>
          <w:b/>
          <w:lang w:bidi="es-ES"/>
        </w:rPr>
        <w:t>a</w:t>
      </w:r>
      <w:r w:rsidR="00A24AE8" w:rsidRPr="00C831DF">
        <w:rPr>
          <w:b/>
          <w:lang w:bidi="es-ES"/>
        </w:rPr>
        <w:t>l Estado parte</w:t>
      </w:r>
      <w:r w:rsidR="00E60301">
        <w:rPr>
          <w:b/>
          <w:lang w:bidi="es-ES"/>
        </w:rPr>
        <w:t xml:space="preserve"> que lleve a cabo una evaluación exhaustiva sobre el impacto que ha tenido la aplicación del Real Decreto-ley 16/2012 </w:t>
      </w:r>
      <w:r>
        <w:rPr>
          <w:b/>
          <w:lang w:bidi="es-ES"/>
        </w:rPr>
        <w:t>en el disfrute del derecho del más alto nivel posible de salud</w:t>
      </w:r>
      <w:r w:rsidR="00A24AE8" w:rsidRPr="00C831DF">
        <w:rPr>
          <w:b/>
          <w:lang w:bidi="es-ES"/>
        </w:rPr>
        <w:t xml:space="preserve"> </w:t>
      </w:r>
      <w:r>
        <w:rPr>
          <w:b/>
          <w:lang w:bidi="es-ES"/>
        </w:rPr>
        <w:t>a fin de llevar a cabo los reajustes necesarios para garantizar la disponibilidad, accesibilidad, asequibilidad, aceptabilidad y calidad de los servicios y atención de salud</w:t>
      </w:r>
      <w:r w:rsidR="008C1E03">
        <w:rPr>
          <w:b/>
          <w:lang w:bidi="es-ES"/>
        </w:rPr>
        <w:t>, incluyendo la derogación de las disposiciones que implicaron retrocesos en la protección del derecho a la salud</w:t>
      </w:r>
      <w:r>
        <w:rPr>
          <w:b/>
          <w:lang w:bidi="es-ES"/>
        </w:rPr>
        <w:t xml:space="preserve">. Además, le insta a que </w:t>
      </w:r>
      <w:r w:rsidR="00A24AE8" w:rsidRPr="00C831DF">
        <w:rPr>
          <w:b/>
          <w:lang w:bidi="es-ES"/>
        </w:rPr>
        <w:t>tome</w:t>
      </w:r>
      <w:r w:rsidR="00D66431">
        <w:rPr>
          <w:b/>
          <w:lang w:bidi="es-ES"/>
        </w:rPr>
        <w:t xml:space="preserve"> las</w:t>
      </w:r>
      <w:r w:rsidR="00A24AE8" w:rsidRPr="00C831DF">
        <w:rPr>
          <w:b/>
          <w:lang w:bidi="es-ES"/>
        </w:rPr>
        <w:t xml:space="preserve"> medidas </w:t>
      </w:r>
      <w:r w:rsidR="00D66431">
        <w:rPr>
          <w:b/>
          <w:lang w:bidi="es-ES"/>
        </w:rPr>
        <w:t xml:space="preserve">necesarias para </w:t>
      </w:r>
      <w:r w:rsidR="00A24AE8" w:rsidRPr="00C831DF">
        <w:rPr>
          <w:b/>
          <w:lang w:bidi="es-ES"/>
        </w:rPr>
        <w:t xml:space="preserve">que los migrantes </w:t>
      </w:r>
      <w:r>
        <w:rPr>
          <w:b/>
          <w:lang w:bidi="es-ES"/>
        </w:rPr>
        <w:t xml:space="preserve">en situación irregular </w:t>
      </w:r>
      <w:r w:rsidR="00A24AE8" w:rsidRPr="00C831DF">
        <w:rPr>
          <w:b/>
          <w:lang w:bidi="es-ES"/>
        </w:rPr>
        <w:t xml:space="preserve">tengan acceso a todos los servicios de salud necesarios, sin discriminación alguna, de conformidad con </w:t>
      </w:r>
      <w:r w:rsidR="00D66431">
        <w:rPr>
          <w:b/>
          <w:lang w:bidi="es-ES"/>
        </w:rPr>
        <w:t>los artículos 2 y</w:t>
      </w:r>
      <w:r w:rsidR="00A24AE8" w:rsidRPr="00C831DF">
        <w:rPr>
          <w:b/>
          <w:lang w:bidi="es-ES"/>
        </w:rPr>
        <w:t xml:space="preserve"> 12 del Pacto. El Comité </w:t>
      </w:r>
      <w:r>
        <w:rPr>
          <w:b/>
          <w:lang w:bidi="es-ES"/>
        </w:rPr>
        <w:t xml:space="preserve">remite al </w:t>
      </w:r>
      <w:r w:rsidR="00A24AE8" w:rsidRPr="00C831DF">
        <w:rPr>
          <w:b/>
          <w:lang w:bidi="es-ES"/>
        </w:rPr>
        <w:t>Estado parte su observación general núm. 14 (2000) relativa al disfrute del más alto nivel posible de salud.</w:t>
      </w:r>
    </w:p>
    <w:p w:rsidR="00536F2B" w:rsidRDefault="0044202E" w:rsidP="0044202E">
      <w:pPr>
        <w:pStyle w:val="H23G"/>
      </w:pPr>
      <w:r>
        <w:tab/>
      </w:r>
      <w:r>
        <w:tab/>
      </w:r>
      <w:r w:rsidR="00536F2B">
        <w:t xml:space="preserve">Derecho a la salud sexual y reproductiva </w:t>
      </w:r>
    </w:p>
    <w:p w:rsidR="00536F2B" w:rsidRPr="00E3028D" w:rsidRDefault="005C22C4" w:rsidP="00DE3045">
      <w:pPr>
        <w:pStyle w:val="SingleTxtG"/>
        <w:numPr>
          <w:ilvl w:val="0"/>
          <w:numId w:val="17"/>
        </w:numPr>
        <w:suppressAutoHyphens/>
        <w:ind w:left="1134" w:firstLine="0"/>
        <w:rPr>
          <w:b/>
          <w:bCs/>
          <w:szCs w:val="24"/>
        </w:rPr>
      </w:pPr>
      <w:r>
        <w:rPr>
          <w:bCs/>
          <w:szCs w:val="24"/>
        </w:rPr>
        <w:t xml:space="preserve">El Comité continúa preocupado por las dificultades que enfrentan las mujeres para acceder </w:t>
      </w:r>
      <w:r w:rsidR="00E60301">
        <w:rPr>
          <w:bCs/>
          <w:szCs w:val="24"/>
        </w:rPr>
        <w:t xml:space="preserve">a información y servicios de salud sexual y reproductiva, incluyendo </w:t>
      </w:r>
      <w:r w:rsidR="00D66431">
        <w:rPr>
          <w:bCs/>
          <w:szCs w:val="24"/>
        </w:rPr>
        <w:t>la interrupción voluntaria del embarazo</w:t>
      </w:r>
      <w:r w:rsidR="00E60301">
        <w:rPr>
          <w:bCs/>
          <w:szCs w:val="24"/>
        </w:rPr>
        <w:t xml:space="preserve"> y contraceptivos de emergencia, </w:t>
      </w:r>
      <w:r>
        <w:rPr>
          <w:bCs/>
          <w:szCs w:val="24"/>
        </w:rPr>
        <w:t xml:space="preserve">debido entre otros, </w:t>
      </w:r>
      <w:r w:rsidR="00E60301">
        <w:rPr>
          <w:bCs/>
          <w:szCs w:val="24"/>
        </w:rPr>
        <w:t xml:space="preserve">al impacto negativo del Real Decreto-ley 16/2012 y </w:t>
      </w:r>
      <w:r>
        <w:rPr>
          <w:bCs/>
          <w:szCs w:val="24"/>
          <w:lang w:val="es-ES_tradnl"/>
        </w:rPr>
        <w:t xml:space="preserve">la </w:t>
      </w:r>
      <w:r w:rsidRPr="00967D56">
        <w:rPr>
          <w:bCs/>
          <w:szCs w:val="24"/>
          <w:lang w:val="es-ES_tradnl"/>
        </w:rPr>
        <w:t xml:space="preserve">falta de un mecanismo efectivo </w:t>
      </w:r>
      <w:r>
        <w:rPr>
          <w:bCs/>
          <w:szCs w:val="24"/>
          <w:lang w:val="es-ES_tradnl"/>
        </w:rPr>
        <w:t>que garantice el acceso al aborto en casos de</w:t>
      </w:r>
      <w:r w:rsidRPr="00967D56">
        <w:rPr>
          <w:bCs/>
          <w:szCs w:val="24"/>
          <w:lang w:val="es-ES_tradnl"/>
        </w:rPr>
        <w:t xml:space="preserve"> ejercicio de objeción de conciencia por parte de médicos y personal médico</w:t>
      </w:r>
      <w:r w:rsidR="00E60301">
        <w:rPr>
          <w:bCs/>
          <w:szCs w:val="24"/>
          <w:lang w:val="es-ES_tradnl"/>
        </w:rPr>
        <w:t xml:space="preserve">. </w:t>
      </w:r>
      <w:r w:rsidR="00E60301">
        <w:rPr>
          <w:bCs/>
          <w:szCs w:val="24"/>
        </w:rPr>
        <w:t>Preocupa también al Comité que</w:t>
      </w:r>
      <w:r>
        <w:rPr>
          <w:bCs/>
          <w:szCs w:val="24"/>
        </w:rPr>
        <w:t xml:space="preserve"> la Ley Orgánica 11/2015 </w:t>
      </w:r>
      <w:r w:rsidR="008C1E03">
        <w:rPr>
          <w:bCs/>
          <w:szCs w:val="24"/>
        </w:rPr>
        <w:t>sea un obstáculo a</w:t>
      </w:r>
      <w:r>
        <w:rPr>
          <w:bCs/>
          <w:szCs w:val="24"/>
        </w:rPr>
        <w:t>l acceso al aborto por parte de las adolescentes entre 16 y 18 años y de las mujeres con discapacidad al exigir el consentimiento expreso de sus representantes legales</w:t>
      </w:r>
      <w:r w:rsidR="00E60301">
        <w:rPr>
          <w:bCs/>
          <w:szCs w:val="24"/>
        </w:rPr>
        <w:t xml:space="preserve"> (art. 12).</w:t>
      </w:r>
    </w:p>
    <w:p w:rsidR="00E3028D" w:rsidRPr="00345104" w:rsidRDefault="00D66431" w:rsidP="00E60301">
      <w:pPr>
        <w:pStyle w:val="SingleTxtG"/>
        <w:numPr>
          <w:ilvl w:val="0"/>
          <w:numId w:val="17"/>
        </w:numPr>
        <w:suppressAutoHyphens/>
        <w:ind w:left="1134" w:firstLine="0"/>
        <w:rPr>
          <w:b/>
          <w:lang w:val="es-ES_tradnl"/>
        </w:rPr>
      </w:pPr>
      <w:r>
        <w:rPr>
          <w:b/>
          <w:lang w:val="es-ES_tradnl"/>
        </w:rPr>
        <w:lastRenderedPageBreak/>
        <w:t xml:space="preserve">De conformidad con su anterior recomendación (E/C.12/ESP/CO/5, párr. 24), el </w:t>
      </w:r>
      <w:r w:rsidR="00E3028D" w:rsidRPr="00E60301">
        <w:rPr>
          <w:b/>
          <w:lang w:bidi="es-ES"/>
        </w:rPr>
        <w:t>Comité</w:t>
      </w:r>
      <w:r w:rsidR="00E3028D" w:rsidRPr="00345104">
        <w:rPr>
          <w:b/>
          <w:lang w:val="es-ES_tradnl"/>
        </w:rPr>
        <w:t xml:space="preserve"> recomienda al Estado parte que: </w:t>
      </w:r>
    </w:p>
    <w:p w:rsidR="00E3028D" w:rsidRPr="00191075" w:rsidRDefault="00E3028D" w:rsidP="00E3028D">
      <w:pPr>
        <w:pStyle w:val="SingleTxtG"/>
        <w:suppressAutoHyphens/>
        <w:ind w:firstLine="567"/>
        <w:rPr>
          <w:b/>
          <w:lang w:val="es-ES_tradnl"/>
        </w:rPr>
      </w:pPr>
      <w:r w:rsidRPr="00191075">
        <w:rPr>
          <w:b/>
          <w:lang w:val="es-ES_tradnl"/>
        </w:rPr>
        <w:t>a)</w:t>
      </w:r>
      <w:r w:rsidRPr="00191075">
        <w:rPr>
          <w:b/>
          <w:lang w:val="es-ES_tradnl"/>
        </w:rPr>
        <w:tab/>
      </w:r>
      <w:r w:rsidR="002B318A">
        <w:rPr>
          <w:b/>
          <w:lang w:val="es-ES_tradnl"/>
        </w:rPr>
        <w:t>Garantice</w:t>
      </w:r>
      <w:r w:rsidR="00771CE4">
        <w:rPr>
          <w:b/>
          <w:lang w:val="es-ES_tradnl"/>
        </w:rPr>
        <w:t xml:space="preserve"> en la práctica</w:t>
      </w:r>
      <w:r w:rsidRPr="00191075">
        <w:rPr>
          <w:b/>
          <w:lang w:val="es-ES_tradnl"/>
        </w:rPr>
        <w:t xml:space="preserve"> la accesibilidad y disponibilidad de los servicios de salud sexual y reproductiva para to</w:t>
      </w:r>
      <w:r w:rsidR="002B318A">
        <w:rPr>
          <w:b/>
          <w:lang w:val="es-ES_tradnl"/>
        </w:rPr>
        <w:t>das las mujeres y adolescentes, prestando la debida a atención a las disparidades existentes entre las diferentes C</w:t>
      </w:r>
      <w:r w:rsidR="00824ACF">
        <w:rPr>
          <w:b/>
          <w:lang w:val="es-ES_tradnl"/>
        </w:rPr>
        <w:t xml:space="preserve">omunidades </w:t>
      </w:r>
      <w:r w:rsidR="002B318A">
        <w:rPr>
          <w:b/>
          <w:lang w:val="es-ES_tradnl"/>
        </w:rPr>
        <w:t>A</w:t>
      </w:r>
      <w:r w:rsidR="00824ACF">
        <w:rPr>
          <w:b/>
          <w:lang w:val="es-ES_tradnl"/>
        </w:rPr>
        <w:t>utónomas</w:t>
      </w:r>
      <w:r w:rsidRPr="00191075">
        <w:rPr>
          <w:b/>
          <w:lang w:val="es-ES_tradnl"/>
        </w:rPr>
        <w:t xml:space="preserve">; </w:t>
      </w:r>
    </w:p>
    <w:p w:rsidR="00E3028D" w:rsidRPr="00191075" w:rsidRDefault="00E3028D" w:rsidP="00E3028D">
      <w:pPr>
        <w:pStyle w:val="SingleTxtG"/>
        <w:suppressAutoHyphens/>
        <w:ind w:firstLine="567"/>
        <w:rPr>
          <w:b/>
          <w:lang w:val="es-ES_tradnl"/>
        </w:rPr>
      </w:pPr>
      <w:r w:rsidRPr="00191075">
        <w:rPr>
          <w:b/>
          <w:lang w:val="es-ES_tradnl"/>
        </w:rPr>
        <w:t>b)</w:t>
      </w:r>
      <w:r w:rsidRPr="00191075">
        <w:rPr>
          <w:b/>
          <w:lang w:val="es-ES_tradnl"/>
        </w:rPr>
        <w:tab/>
      </w:r>
      <w:r w:rsidR="002B318A">
        <w:rPr>
          <w:b/>
          <w:lang w:val="es-ES_tradnl"/>
        </w:rPr>
        <w:t>Establezca un mecanismo apropiado para asegurar</w:t>
      </w:r>
      <w:r w:rsidRPr="00191075">
        <w:rPr>
          <w:b/>
          <w:lang w:val="es-ES_tradnl"/>
        </w:rPr>
        <w:t xml:space="preserve"> que </w:t>
      </w:r>
      <w:r w:rsidR="00771CE4">
        <w:rPr>
          <w:b/>
          <w:lang w:val="es-ES_tradnl"/>
        </w:rPr>
        <w:t xml:space="preserve">en la práctica </w:t>
      </w:r>
      <w:r w:rsidRPr="00191075">
        <w:rPr>
          <w:b/>
          <w:lang w:val="es-ES_tradnl"/>
        </w:rPr>
        <w:t xml:space="preserve">el ejercicio de la objeción de conciencia no sea un obstáculo para que las mujeres tengan acceso a servicios de salud sexual y reproductiva, particularmente a la interrupción voluntaria del embarazo; </w:t>
      </w:r>
    </w:p>
    <w:p w:rsidR="002B318A" w:rsidRDefault="00E3028D" w:rsidP="00536F2B">
      <w:pPr>
        <w:pStyle w:val="SingleTxtG"/>
        <w:suppressAutoHyphens/>
        <w:rPr>
          <w:b/>
          <w:bCs/>
          <w:szCs w:val="24"/>
        </w:rPr>
      </w:pPr>
      <w:r>
        <w:rPr>
          <w:b/>
          <w:bCs/>
          <w:szCs w:val="24"/>
        </w:rPr>
        <w:tab/>
      </w:r>
      <w:r>
        <w:rPr>
          <w:b/>
          <w:bCs/>
          <w:szCs w:val="24"/>
        </w:rPr>
        <w:tab/>
        <w:t>c)</w:t>
      </w:r>
      <w:r w:rsidR="00824ACF">
        <w:rPr>
          <w:b/>
          <w:bCs/>
          <w:szCs w:val="24"/>
        </w:rPr>
        <w:tab/>
      </w:r>
      <w:r w:rsidR="00824ACF" w:rsidRPr="00E700BF">
        <w:rPr>
          <w:b/>
          <w:lang w:val="es-ES_tradnl"/>
        </w:rPr>
        <w:t xml:space="preserve">Elimine </w:t>
      </w:r>
      <w:r w:rsidR="00824ACF">
        <w:rPr>
          <w:b/>
          <w:lang w:val="es-ES_tradnl"/>
        </w:rPr>
        <w:t>las disparidades en cuanto</w:t>
      </w:r>
      <w:r w:rsidR="00824ACF" w:rsidRPr="00E700BF">
        <w:rPr>
          <w:b/>
          <w:lang w:val="es-ES_tradnl"/>
        </w:rPr>
        <w:t xml:space="preserve"> a la distribución de contraceptivos de emergencia y tome las medidas necesarias para </w:t>
      </w:r>
      <w:r w:rsidR="00824ACF" w:rsidRPr="00E700BF">
        <w:rPr>
          <w:b/>
          <w:bCs/>
        </w:rPr>
        <w:t xml:space="preserve">asegurar </w:t>
      </w:r>
      <w:r w:rsidR="00824ACF">
        <w:rPr>
          <w:b/>
          <w:bCs/>
        </w:rPr>
        <w:t>su</w:t>
      </w:r>
      <w:r w:rsidR="00824ACF" w:rsidRPr="00E700BF">
        <w:rPr>
          <w:b/>
          <w:bCs/>
        </w:rPr>
        <w:t xml:space="preserve"> accesibilidad, disponibilidad y asequibilidad </w:t>
      </w:r>
      <w:r w:rsidR="00824ACF">
        <w:rPr>
          <w:b/>
          <w:bCs/>
        </w:rPr>
        <w:t>para todas las mujeres y adolescentes</w:t>
      </w:r>
      <w:r w:rsidR="00824ACF" w:rsidRPr="00E700BF">
        <w:rPr>
          <w:b/>
          <w:bCs/>
        </w:rPr>
        <w:t xml:space="preserve"> en el Estado parte</w:t>
      </w:r>
      <w:r w:rsidR="002B318A">
        <w:rPr>
          <w:b/>
          <w:bCs/>
          <w:szCs w:val="24"/>
        </w:rPr>
        <w:t xml:space="preserve">; </w:t>
      </w:r>
    </w:p>
    <w:p w:rsidR="002B318A" w:rsidRDefault="0044202E" w:rsidP="002B318A">
      <w:pPr>
        <w:pStyle w:val="SingleTxtG"/>
        <w:suppressAutoHyphens/>
        <w:rPr>
          <w:b/>
          <w:bCs/>
          <w:szCs w:val="24"/>
        </w:rPr>
      </w:pPr>
      <w:r>
        <w:rPr>
          <w:b/>
          <w:bCs/>
          <w:szCs w:val="24"/>
        </w:rPr>
        <w:tab/>
      </w:r>
      <w:r>
        <w:rPr>
          <w:b/>
          <w:bCs/>
          <w:szCs w:val="24"/>
        </w:rPr>
        <w:tab/>
        <w:t>d)</w:t>
      </w:r>
      <w:r w:rsidR="002B318A">
        <w:rPr>
          <w:b/>
          <w:bCs/>
          <w:szCs w:val="24"/>
        </w:rPr>
        <w:tab/>
        <w:t xml:space="preserve">Considere eliminar el requisito de contar con el consentimiento del representante legal para que las adolescentes entre </w:t>
      </w:r>
      <w:r w:rsidR="002B318A" w:rsidRPr="002B318A">
        <w:rPr>
          <w:b/>
          <w:bCs/>
          <w:szCs w:val="24"/>
        </w:rPr>
        <w:t>16</w:t>
      </w:r>
      <w:r w:rsidR="002B318A">
        <w:rPr>
          <w:b/>
          <w:bCs/>
          <w:szCs w:val="24"/>
        </w:rPr>
        <w:t xml:space="preserve"> y </w:t>
      </w:r>
      <w:r w:rsidR="002B318A" w:rsidRPr="002B318A">
        <w:rPr>
          <w:b/>
          <w:bCs/>
          <w:szCs w:val="24"/>
        </w:rPr>
        <w:t xml:space="preserve">18 años y </w:t>
      </w:r>
      <w:r w:rsidR="002B318A">
        <w:rPr>
          <w:b/>
          <w:bCs/>
          <w:szCs w:val="24"/>
        </w:rPr>
        <w:t>las mujeres</w:t>
      </w:r>
      <w:r w:rsidR="002B318A" w:rsidRPr="002B318A">
        <w:rPr>
          <w:b/>
          <w:bCs/>
          <w:szCs w:val="24"/>
        </w:rPr>
        <w:t xml:space="preserve"> con capacidad modificada judicialmente </w:t>
      </w:r>
      <w:r w:rsidR="002B318A">
        <w:rPr>
          <w:b/>
          <w:bCs/>
          <w:szCs w:val="24"/>
        </w:rPr>
        <w:t xml:space="preserve">puedan acceder </w:t>
      </w:r>
      <w:r w:rsidR="002B318A" w:rsidRPr="002B318A">
        <w:rPr>
          <w:b/>
          <w:bCs/>
          <w:szCs w:val="24"/>
        </w:rPr>
        <w:t>a la interrupción voluntaria del embarazo</w:t>
      </w:r>
      <w:r w:rsidR="0009344F">
        <w:rPr>
          <w:b/>
          <w:bCs/>
          <w:szCs w:val="24"/>
        </w:rPr>
        <w:t xml:space="preserve">; </w:t>
      </w:r>
    </w:p>
    <w:p w:rsidR="0009344F" w:rsidRDefault="0009344F" w:rsidP="0009344F">
      <w:pPr>
        <w:pStyle w:val="SingleTxtG"/>
        <w:suppressAutoHyphens/>
        <w:ind w:firstLine="567"/>
        <w:rPr>
          <w:b/>
          <w:bCs/>
        </w:rPr>
      </w:pPr>
      <w:r>
        <w:rPr>
          <w:b/>
        </w:rPr>
        <w:t>e)</w:t>
      </w:r>
      <w:r>
        <w:rPr>
          <w:b/>
        </w:rPr>
        <w:tab/>
      </w:r>
      <w:r w:rsidR="00451806">
        <w:rPr>
          <w:b/>
        </w:rPr>
        <w:t xml:space="preserve">Asegure que </w:t>
      </w:r>
      <w:r w:rsidRPr="00A24AE8">
        <w:rPr>
          <w:b/>
        </w:rPr>
        <w:t>en los programas escolares de la enseñanza primaria y secundaria</w:t>
      </w:r>
      <w:r>
        <w:rPr>
          <w:b/>
        </w:rPr>
        <w:t xml:space="preserve"> </w:t>
      </w:r>
      <w:r w:rsidR="00451806">
        <w:rPr>
          <w:b/>
        </w:rPr>
        <w:t xml:space="preserve">se dé </w:t>
      </w:r>
      <w:r>
        <w:rPr>
          <w:b/>
        </w:rPr>
        <w:t>una formación</w:t>
      </w:r>
      <w:r w:rsidRPr="00A24AE8">
        <w:rPr>
          <w:b/>
        </w:rPr>
        <w:t xml:space="preserve"> </w:t>
      </w:r>
      <w:r w:rsidR="00451806" w:rsidRPr="00A24AE8">
        <w:rPr>
          <w:b/>
        </w:rPr>
        <w:t>sobre salud sexual y reproductiva</w:t>
      </w:r>
      <w:r w:rsidR="00451806" w:rsidRPr="00A24AE8">
        <w:rPr>
          <w:b/>
          <w:bCs/>
        </w:rPr>
        <w:t xml:space="preserve"> </w:t>
      </w:r>
      <w:r w:rsidR="00451806" w:rsidRPr="00A24AE8">
        <w:rPr>
          <w:b/>
        </w:rPr>
        <w:t xml:space="preserve">integral </w:t>
      </w:r>
      <w:r w:rsidRPr="00A24AE8">
        <w:rPr>
          <w:b/>
        </w:rPr>
        <w:t xml:space="preserve">y apropiada </w:t>
      </w:r>
      <w:r w:rsidR="00451806">
        <w:rPr>
          <w:b/>
        </w:rPr>
        <w:t>para ambos sexos y p</w:t>
      </w:r>
      <w:r w:rsidRPr="00A24AE8">
        <w:rPr>
          <w:b/>
        </w:rPr>
        <w:t>a</w:t>
      </w:r>
      <w:r w:rsidR="00451806">
        <w:rPr>
          <w:b/>
        </w:rPr>
        <w:t>ra</w:t>
      </w:r>
      <w:r w:rsidRPr="00A24AE8">
        <w:rPr>
          <w:b/>
        </w:rPr>
        <w:t xml:space="preserve"> cada edad</w:t>
      </w:r>
      <w:r w:rsidR="00451806">
        <w:rPr>
          <w:b/>
        </w:rPr>
        <w:t>.</w:t>
      </w:r>
      <w:r w:rsidRPr="00A24AE8">
        <w:rPr>
          <w:b/>
        </w:rPr>
        <w:t xml:space="preserve"> </w:t>
      </w:r>
    </w:p>
    <w:p w:rsidR="00D66431" w:rsidRPr="002B318A" w:rsidRDefault="00D66431" w:rsidP="0009344F">
      <w:pPr>
        <w:pStyle w:val="SingleTxtG"/>
        <w:numPr>
          <w:ilvl w:val="0"/>
          <w:numId w:val="17"/>
        </w:numPr>
        <w:suppressAutoHyphens/>
        <w:ind w:left="1134" w:firstLine="0"/>
        <w:rPr>
          <w:b/>
          <w:bCs/>
          <w:szCs w:val="24"/>
        </w:rPr>
      </w:pPr>
      <w:r>
        <w:rPr>
          <w:b/>
          <w:bCs/>
          <w:szCs w:val="24"/>
        </w:rPr>
        <w:t xml:space="preserve">El Comité remite al Estado parte a su Observación general núm. 22 (2016) sobre el derecho a la salud sexual y reproductiva. </w:t>
      </w:r>
    </w:p>
    <w:p w:rsidR="00536F2B" w:rsidRDefault="00720DAF" w:rsidP="00720DAF">
      <w:pPr>
        <w:pStyle w:val="H23G"/>
      </w:pPr>
      <w:r>
        <w:tab/>
      </w:r>
      <w:r>
        <w:tab/>
      </w:r>
      <w:r w:rsidR="00536F2B">
        <w:t xml:space="preserve">Derecho a la educación </w:t>
      </w:r>
    </w:p>
    <w:p w:rsidR="006560AE" w:rsidRPr="006560AE" w:rsidRDefault="006560AE" w:rsidP="006560AE">
      <w:pPr>
        <w:pStyle w:val="SingleTxtG"/>
        <w:numPr>
          <w:ilvl w:val="0"/>
          <w:numId w:val="17"/>
        </w:numPr>
        <w:suppressAutoHyphens/>
        <w:ind w:left="1134" w:firstLine="0"/>
        <w:rPr>
          <w:b/>
          <w:bCs/>
          <w:szCs w:val="24"/>
        </w:rPr>
      </w:pPr>
      <w:r>
        <w:rPr>
          <w:bCs/>
          <w:szCs w:val="24"/>
        </w:rPr>
        <w:t xml:space="preserve">Aun cuando reconoce los esfuerzos realizados por el Estado parte para mejorar la calidad educativa, el Comité continúa preocupado por: </w:t>
      </w:r>
    </w:p>
    <w:p w:rsidR="00830000" w:rsidRPr="00830000" w:rsidRDefault="00830000" w:rsidP="006560AE">
      <w:pPr>
        <w:pStyle w:val="SingleTxtG"/>
        <w:numPr>
          <w:ilvl w:val="0"/>
          <w:numId w:val="36"/>
        </w:numPr>
        <w:suppressAutoHyphens/>
        <w:ind w:left="1134" w:firstLine="567"/>
        <w:rPr>
          <w:b/>
          <w:bCs/>
          <w:szCs w:val="24"/>
        </w:rPr>
      </w:pPr>
      <w:r>
        <w:rPr>
          <w:bCs/>
          <w:szCs w:val="24"/>
        </w:rPr>
        <w:t xml:space="preserve">Los altos índices de repetición en la educación secundaria y </w:t>
      </w:r>
      <w:r w:rsidR="006560AE">
        <w:rPr>
          <w:bCs/>
          <w:szCs w:val="24"/>
        </w:rPr>
        <w:t>de abandono escolar temprano</w:t>
      </w:r>
      <w:r w:rsidR="008C1E03">
        <w:rPr>
          <w:bCs/>
          <w:szCs w:val="24"/>
        </w:rPr>
        <w:t>. Este</w:t>
      </w:r>
      <w:r>
        <w:rPr>
          <w:bCs/>
          <w:szCs w:val="24"/>
        </w:rPr>
        <w:t xml:space="preserve"> último,</w:t>
      </w:r>
      <w:r w:rsidR="006560AE">
        <w:rPr>
          <w:bCs/>
          <w:szCs w:val="24"/>
        </w:rPr>
        <w:t xml:space="preserve"> a pesar de su disminución</w:t>
      </w:r>
      <w:r w:rsidR="008C1E03">
        <w:rPr>
          <w:bCs/>
          <w:szCs w:val="24"/>
        </w:rPr>
        <w:t>,</w:t>
      </w:r>
      <w:r w:rsidR="006560AE">
        <w:rPr>
          <w:bCs/>
          <w:szCs w:val="24"/>
        </w:rPr>
        <w:t xml:space="preserve"> sigue siendo el segundo más alto de la Unión Europea </w:t>
      </w:r>
      <w:r>
        <w:rPr>
          <w:bCs/>
          <w:szCs w:val="24"/>
        </w:rPr>
        <w:t>y afecta</w:t>
      </w:r>
      <w:r w:rsidR="006560AE">
        <w:rPr>
          <w:bCs/>
          <w:szCs w:val="24"/>
        </w:rPr>
        <w:t xml:space="preserve"> de manera desproporcionada a estudiantes pertenecientes a grupos más desfavorecidos</w:t>
      </w:r>
      <w:r w:rsidR="005C42C4">
        <w:rPr>
          <w:bCs/>
          <w:szCs w:val="24"/>
        </w:rPr>
        <w:t>, en particular a los niños, niñas y adolescentes gitanos</w:t>
      </w:r>
      <w:r w:rsidR="00DF2FD7">
        <w:rPr>
          <w:bCs/>
          <w:szCs w:val="24"/>
        </w:rPr>
        <w:t xml:space="preserve"> y </w:t>
      </w:r>
      <w:r w:rsidR="005C42C4">
        <w:rPr>
          <w:bCs/>
          <w:szCs w:val="24"/>
        </w:rPr>
        <w:t>romaníes</w:t>
      </w:r>
      <w:r w:rsidR="00B0127F">
        <w:rPr>
          <w:bCs/>
          <w:szCs w:val="24"/>
        </w:rPr>
        <w:t xml:space="preserve">, </w:t>
      </w:r>
      <w:r w:rsidR="005C42C4">
        <w:rPr>
          <w:bCs/>
          <w:szCs w:val="24"/>
        </w:rPr>
        <w:t>y migrantes,</w:t>
      </w:r>
      <w:r w:rsidR="006560AE">
        <w:rPr>
          <w:bCs/>
          <w:szCs w:val="24"/>
        </w:rPr>
        <w:t xml:space="preserve"> </w:t>
      </w:r>
      <w:r>
        <w:rPr>
          <w:bCs/>
          <w:szCs w:val="24"/>
        </w:rPr>
        <w:t>a</w:t>
      </w:r>
      <w:r w:rsidR="005C42C4">
        <w:rPr>
          <w:bCs/>
          <w:szCs w:val="24"/>
        </w:rPr>
        <w:t>sí como</w:t>
      </w:r>
      <w:r>
        <w:rPr>
          <w:bCs/>
          <w:szCs w:val="24"/>
        </w:rPr>
        <w:t xml:space="preserve"> aquellos</w:t>
      </w:r>
      <w:r w:rsidR="006560AE">
        <w:rPr>
          <w:bCs/>
          <w:szCs w:val="24"/>
        </w:rPr>
        <w:t xml:space="preserve"> que cuentan con menores ingresos</w:t>
      </w:r>
      <w:r>
        <w:rPr>
          <w:bCs/>
          <w:szCs w:val="24"/>
        </w:rPr>
        <w:t xml:space="preserve">; </w:t>
      </w:r>
    </w:p>
    <w:p w:rsidR="00830000" w:rsidRPr="00830000" w:rsidRDefault="00830000" w:rsidP="006560AE">
      <w:pPr>
        <w:pStyle w:val="SingleTxtG"/>
        <w:numPr>
          <w:ilvl w:val="0"/>
          <w:numId w:val="36"/>
        </w:numPr>
        <w:suppressAutoHyphens/>
        <w:ind w:left="1134" w:firstLine="567"/>
        <w:rPr>
          <w:b/>
          <w:bCs/>
          <w:szCs w:val="24"/>
        </w:rPr>
      </w:pPr>
      <w:r>
        <w:rPr>
          <w:bCs/>
          <w:szCs w:val="24"/>
        </w:rPr>
        <w:t xml:space="preserve">El impacto que han tenido las medidas de austeridad en el acceso efectivo y calidad de la educación en determinadas Comunidades Autónomas, particularmente en aquellas que cuentan con índices de riesgo de caer en la pobreza y exclusión </w:t>
      </w:r>
      <w:r w:rsidR="00C8749D">
        <w:rPr>
          <w:bCs/>
          <w:szCs w:val="24"/>
        </w:rPr>
        <w:t xml:space="preserve">social </w:t>
      </w:r>
      <w:r>
        <w:rPr>
          <w:bCs/>
          <w:szCs w:val="24"/>
        </w:rPr>
        <w:t xml:space="preserve">más alto; </w:t>
      </w:r>
    </w:p>
    <w:p w:rsidR="00536F2B" w:rsidRPr="0009344F" w:rsidRDefault="00830000" w:rsidP="0009344F">
      <w:pPr>
        <w:pStyle w:val="SingleTxtG"/>
        <w:numPr>
          <w:ilvl w:val="0"/>
          <w:numId w:val="36"/>
        </w:numPr>
        <w:suppressAutoHyphens/>
        <w:ind w:left="1134" w:firstLine="567"/>
        <w:rPr>
          <w:b/>
          <w:bCs/>
          <w:szCs w:val="24"/>
        </w:rPr>
      </w:pPr>
      <w:r>
        <w:rPr>
          <w:bCs/>
          <w:szCs w:val="24"/>
        </w:rPr>
        <w:t>La persistente segregación</w:t>
      </w:r>
      <w:r w:rsidR="00207355">
        <w:rPr>
          <w:bCs/>
          <w:szCs w:val="24"/>
        </w:rPr>
        <w:t xml:space="preserve"> escolar que, en algunos casos, se deriva de la segregación residencial y</w:t>
      </w:r>
      <w:r>
        <w:rPr>
          <w:bCs/>
          <w:szCs w:val="24"/>
        </w:rPr>
        <w:t xml:space="preserve"> afecta particularmente a grupos desfavorecidos y minoritarios como los gitanos</w:t>
      </w:r>
      <w:r w:rsidR="00207355">
        <w:rPr>
          <w:bCs/>
          <w:szCs w:val="24"/>
        </w:rPr>
        <w:t xml:space="preserve"> y</w:t>
      </w:r>
      <w:r>
        <w:rPr>
          <w:bCs/>
          <w:szCs w:val="24"/>
        </w:rPr>
        <w:t xml:space="preserve"> los migrantes</w:t>
      </w:r>
      <w:r w:rsidR="0009344F">
        <w:rPr>
          <w:bCs/>
          <w:szCs w:val="24"/>
        </w:rPr>
        <w:t xml:space="preserve"> </w:t>
      </w:r>
      <w:r w:rsidR="00425142" w:rsidRPr="00E700BF">
        <w:t>(</w:t>
      </w:r>
      <w:r w:rsidR="00425142">
        <w:t>a</w:t>
      </w:r>
      <w:r w:rsidR="00425142" w:rsidRPr="00E700BF">
        <w:t>rt. 13).</w:t>
      </w:r>
    </w:p>
    <w:p w:rsidR="00BA14AF" w:rsidRDefault="00BA14AF" w:rsidP="00BA14AF">
      <w:pPr>
        <w:pStyle w:val="SingleTxtG"/>
        <w:numPr>
          <w:ilvl w:val="0"/>
          <w:numId w:val="17"/>
        </w:numPr>
        <w:suppressAutoHyphens/>
        <w:ind w:left="1134" w:firstLine="0"/>
        <w:rPr>
          <w:b/>
        </w:rPr>
      </w:pPr>
      <w:r>
        <w:rPr>
          <w:b/>
        </w:rPr>
        <w:t>De acuerdo a sus anteriores recomendaciones (E/C.12/ESP/CO/5, párr. 26 y 27), e</w:t>
      </w:r>
      <w:r w:rsidR="00425142">
        <w:rPr>
          <w:b/>
        </w:rPr>
        <w:t xml:space="preserve">l Comité </w:t>
      </w:r>
      <w:r>
        <w:rPr>
          <w:b/>
        </w:rPr>
        <w:t xml:space="preserve">exhorta al </w:t>
      </w:r>
      <w:r w:rsidR="00425142">
        <w:rPr>
          <w:b/>
        </w:rPr>
        <w:t xml:space="preserve">Estado parte </w:t>
      </w:r>
      <w:r>
        <w:rPr>
          <w:b/>
        </w:rPr>
        <w:t>a:</w:t>
      </w:r>
    </w:p>
    <w:p w:rsidR="00C8749D" w:rsidRDefault="00C8749D" w:rsidP="009C1AC0">
      <w:pPr>
        <w:pStyle w:val="SingleTxtG"/>
        <w:numPr>
          <w:ilvl w:val="0"/>
          <w:numId w:val="39"/>
        </w:numPr>
        <w:suppressAutoHyphens/>
        <w:ind w:left="1134" w:firstLine="567"/>
        <w:rPr>
          <w:b/>
        </w:rPr>
      </w:pPr>
      <w:r>
        <w:rPr>
          <w:b/>
        </w:rPr>
        <w:t>Continuar</w:t>
      </w:r>
      <w:r w:rsidR="00BA14AF">
        <w:rPr>
          <w:b/>
        </w:rPr>
        <w:t xml:space="preserve"> reduciendo</w:t>
      </w:r>
      <w:r w:rsidR="00425142" w:rsidRPr="00E700BF">
        <w:rPr>
          <w:b/>
        </w:rPr>
        <w:t xml:space="preserve"> los índices de </w:t>
      </w:r>
      <w:r w:rsidR="00425142">
        <w:rPr>
          <w:b/>
        </w:rPr>
        <w:t>abandono</w:t>
      </w:r>
      <w:r w:rsidR="00425142" w:rsidRPr="00E700BF">
        <w:rPr>
          <w:b/>
        </w:rPr>
        <w:t xml:space="preserve"> escolar</w:t>
      </w:r>
      <w:r w:rsidR="00425142">
        <w:rPr>
          <w:b/>
        </w:rPr>
        <w:t xml:space="preserve"> temprano y la repetición en la educación secundaria</w:t>
      </w:r>
      <w:r w:rsidR="00425142" w:rsidRPr="00E700BF">
        <w:rPr>
          <w:b/>
        </w:rPr>
        <w:t xml:space="preserve">, </w:t>
      </w:r>
      <w:r>
        <w:rPr>
          <w:b/>
        </w:rPr>
        <w:t>adoptando una estrategia que aborde los factores socioeconómicos que pueden influir en las decisiones de abandonar prematuramente la educación y preste la debida atención a los grupos más afectados</w:t>
      </w:r>
      <w:r w:rsidR="005C42C4" w:rsidRPr="005C42C4">
        <w:rPr>
          <w:b/>
        </w:rPr>
        <w:t xml:space="preserve">, </w:t>
      </w:r>
      <w:r w:rsidR="005C42C4" w:rsidRPr="00B0127F">
        <w:rPr>
          <w:b/>
          <w:bCs/>
          <w:szCs w:val="24"/>
        </w:rPr>
        <w:t>en particular a los niño</w:t>
      </w:r>
      <w:r w:rsidR="00B0127F" w:rsidRPr="00B0127F">
        <w:rPr>
          <w:b/>
          <w:bCs/>
          <w:szCs w:val="24"/>
        </w:rPr>
        <w:t xml:space="preserve">s, niñas y adolescentes gitanos y </w:t>
      </w:r>
      <w:r w:rsidR="005C42C4" w:rsidRPr="00B0127F">
        <w:rPr>
          <w:b/>
          <w:bCs/>
          <w:szCs w:val="24"/>
        </w:rPr>
        <w:t>romaníes</w:t>
      </w:r>
      <w:r w:rsidR="00B0127F">
        <w:rPr>
          <w:b/>
          <w:bCs/>
          <w:szCs w:val="24"/>
        </w:rPr>
        <w:t xml:space="preserve">, </w:t>
      </w:r>
      <w:r w:rsidR="005C42C4" w:rsidRPr="00B0127F">
        <w:rPr>
          <w:b/>
          <w:bCs/>
          <w:szCs w:val="24"/>
        </w:rPr>
        <w:t xml:space="preserve">migrantes, </w:t>
      </w:r>
      <w:r w:rsidR="00B0127F">
        <w:rPr>
          <w:b/>
          <w:bCs/>
          <w:szCs w:val="24"/>
        </w:rPr>
        <w:t>y</w:t>
      </w:r>
      <w:r w:rsidR="005C42C4" w:rsidRPr="00B0127F">
        <w:rPr>
          <w:b/>
          <w:bCs/>
          <w:szCs w:val="24"/>
        </w:rPr>
        <w:t xml:space="preserve"> aquellos que cuentan con menores ingresos</w:t>
      </w:r>
      <w:r>
        <w:rPr>
          <w:b/>
        </w:rPr>
        <w:t xml:space="preserve">; </w:t>
      </w:r>
    </w:p>
    <w:p w:rsidR="00C8749D" w:rsidRDefault="00C8749D" w:rsidP="009C1AC0">
      <w:pPr>
        <w:pStyle w:val="SingleTxtG"/>
        <w:numPr>
          <w:ilvl w:val="0"/>
          <w:numId w:val="39"/>
        </w:numPr>
        <w:suppressAutoHyphens/>
        <w:ind w:left="1134" w:firstLine="567"/>
        <w:rPr>
          <w:b/>
          <w:bCs/>
          <w:szCs w:val="24"/>
        </w:rPr>
      </w:pPr>
      <w:r w:rsidRPr="00C8749D">
        <w:rPr>
          <w:b/>
        </w:rPr>
        <w:t xml:space="preserve">Asegurar una inversión económica y presupuestaria sostenida y suficiente en materia de educación particularmente en las Comunidades Autónomas </w:t>
      </w:r>
      <w:r w:rsidRPr="00C8749D">
        <w:rPr>
          <w:b/>
          <w:bCs/>
          <w:szCs w:val="24"/>
        </w:rPr>
        <w:t>que cuentan con altos índices de riesgo de pobreza y exclusión social</w:t>
      </w:r>
      <w:r w:rsidR="00C52577">
        <w:rPr>
          <w:b/>
          <w:bCs/>
          <w:szCs w:val="24"/>
        </w:rPr>
        <w:t>, a fin de garantizar el acceso a una educación de calidad</w:t>
      </w:r>
      <w:r w:rsidRPr="00C8749D">
        <w:rPr>
          <w:b/>
          <w:bCs/>
          <w:szCs w:val="24"/>
        </w:rPr>
        <w:t>;</w:t>
      </w:r>
    </w:p>
    <w:p w:rsidR="00C8749D" w:rsidRPr="00C8749D" w:rsidRDefault="00C8749D" w:rsidP="009C1AC0">
      <w:pPr>
        <w:pStyle w:val="SingleTxtG"/>
        <w:numPr>
          <w:ilvl w:val="0"/>
          <w:numId w:val="39"/>
        </w:numPr>
        <w:suppressAutoHyphens/>
        <w:ind w:left="1134" w:firstLine="567"/>
        <w:rPr>
          <w:b/>
          <w:bCs/>
        </w:rPr>
      </w:pPr>
      <w:r>
        <w:rPr>
          <w:b/>
        </w:rPr>
        <w:lastRenderedPageBreak/>
        <w:t>Intensificar sus esfuerzos para combatir</w:t>
      </w:r>
      <w:r w:rsidR="00824ACF" w:rsidRPr="00C8749D">
        <w:rPr>
          <w:b/>
        </w:rPr>
        <w:t xml:space="preserve"> la segregación </w:t>
      </w:r>
      <w:r>
        <w:rPr>
          <w:b/>
        </w:rPr>
        <w:t xml:space="preserve">escolar, </w:t>
      </w:r>
      <w:r w:rsidR="00C52577">
        <w:rPr>
          <w:b/>
        </w:rPr>
        <w:t xml:space="preserve">incluyendo aquella derivada de </w:t>
      </w:r>
      <w:r>
        <w:rPr>
          <w:b/>
        </w:rPr>
        <w:t>la segregación residencial</w:t>
      </w:r>
      <w:r>
        <w:rPr>
          <w:b/>
          <w:lang w:val="es-ES_tradnl"/>
        </w:rPr>
        <w:t xml:space="preserve"> que afecta de manera desproporcionada a los niños, niñas y adolescentes gitanos</w:t>
      </w:r>
      <w:r w:rsidR="00B0127F">
        <w:rPr>
          <w:b/>
          <w:lang w:val="es-ES_tradnl"/>
        </w:rPr>
        <w:t xml:space="preserve"> y </w:t>
      </w:r>
      <w:r w:rsidR="00C52577">
        <w:rPr>
          <w:b/>
          <w:lang w:val="es-ES_tradnl"/>
        </w:rPr>
        <w:t>romaníes</w:t>
      </w:r>
      <w:r w:rsidR="00B0127F">
        <w:rPr>
          <w:b/>
          <w:lang w:val="es-ES_tradnl"/>
        </w:rPr>
        <w:t>,</w:t>
      </w:r>
      <w:r>
        <w:rPr>
          <w:b/>
          <w:lang w:val="es-ES_tradnl"/>
        </w:rPr>
        <w:t xml:space="preserve"> </w:t>
      </w:r>
      <w:r w:rsidR="00B0127F">
        <w:rPr>
          <w:b/>
          <w:lang w:val="es-ES_tradnl"/>
        </w:rPr>
        <w:t xml:space="preserve">así como </w:t>
      </w:r>
      <w:r>
        <w:rPr>
          <w:b/>
          <w:lang w:val="es-ES_tradnl"/>
        </w:rPr>
        <w:t>migrantes</w:t>
      </w:r>
      <w:r w:rsidR="00B0127F">
        <w:rPr>
          <w:b/>
          <w:lang w:val="es-ES_tradnl"/>
        </w:rPr>
        <w:t>.</w:t>
      </w:r>
      <w:r>
        <w:rPr>
          <w:b/>
          <w:lang w:val="es-ES_tradnl"/>
        </w:rPr>
        <w:t xml:space="preserve"> </w:t>
      </w:r>
    </w:p>
    <w:p w:rsidR="006560AE" w:rsidRPr="00C8749D" w:rsidRDefault="00967D56" w:rsidP="00C8749D">
      <w:pPr>
        <w:pStyle w:val="SingleTxtG"/>
        <w:numPr>
          <w:ilvl w:val="0"/>
          <w:numId w:val="17"/>
        </w:numPr>
        <w:suppressAutoHyphens/>
        <w:ind w:left="1134" w:firstLine="0"/>
        <w:rPr>
          <w:b/>
          <w:bCs/>
          <w:szCs w:val="24"/>
        </w:rPr>
      </w:pPr>
      <w:r w:rsidRPr="00C8749D">
        <w:rPr>
          <w:b/>
          <w:lang w:val="es-ES_tradnl"/>
        </w:rPr>
        <w:t>El Comité remite al Estado parte a su observación general núm. 13 (1999) sobre el derecho a la educación.</w:t>
      </w:r>
      <w:r w:rsidR="006560AE" w:rsidRPr="00C8749D">
        <w:rPr>
          <w:b/>
          <w:bCs/>
          <w:szCs w:val="24"/>
        </w:rPr>
        <w:t xml:space="preserve"> </w:t>
      </w:r>
      <w:r w:rsidR="006560AE" w:rsidRPr="00C8749D">
        <w:rPr>
          <w:b/>
          <w:bCs/>
          <w:szCs w:val="24"/>
        </w:rPr>
        <w:tab/>
      </w:r>
    </w:p>
    <w:p w:rsidR="00536F2B" w:rsidRDefault="00720DAF" w:rsidP="00720DAF">
      <w:pPr>
        <w:pStyle w:val="H23G"/>
      </w:pPr>
      <w:r>
        <w:tab/>
      </w:r>
      <w:r>
        <w:tab/>
      </w:r>
      <w:r w:rsidR="00536F2B">
        <w:t xml:space="preserve">Derechos culturales </w:t>
      </w:r>
    </w:p>
    <w:p w:rsidR="00536F2B" w:rsidRPr="008C54BD" w:rsidRDefault="00985A02" w:rsidP="005C3338">
      <w:pPr>
        <w:pStyle w:val="SingleTxtG"/>
        <w:numPr>
          <w:ilvl w:val="0"/>
          <w:numId w:val="17"/>
        </w:numPr>
        <w:suppressAutoHyphens/>
        <w:ind w:left="1134" w:firstLine="0"/>
        <w:rPr>
          <w:b/>
          <w:bCs/>
          <w:szCs w:val="24"/>
        </w:rPr>
      </w:pPr>
      <w:r>
        <w:rPr>
          <w:bCs/>
          <w:szCs w:val="24"/>
        </w:rPr>
        <w:t xml:space="preserve">Preocupa al Comité el impacto negativo que han tenido los recortes presupuestarios en el contexto de la crisis económica </w:t>
      </w:r>
      <w:r w:rsidR="00F22AF8">
        <w:rPr>
          <w:bCs/>
          <w:szCs w:val="24"/>
        </w:rPr>
        <w:t xml:space="preserve">en el disfrute de los derechos culturales, en particular </w:t>
      </w:r>
      <w:r>
        <w:rPr>
          <w:bCs/>
          <w:szCs w:val="24"/>
        </w:rPr>
        <w:t>sobre la promoción y difusión de la</w:t>
      </w:r>
      <w:r w:rsidR="00D66431">
        <w:rPr>
          <w:bCs/>
          <w:szCs w:val="24"/>
        </w:rPr>
        <w:t xml:space="preserve"> ciencia y de la cultura</w:t>
      </w:r>
      <w:r w:rsidR="00356FE7">
        <w:rPr>
          <w:bCs/>
          <w:szCs w:val="24"/>
        </w:rPr>
        <w:t>. Asimismo, le preocupa que</w:t>
      </w:r>
      <w:r w:rsidR="005C42C4">
        <w:rPr>
          <w:bCs/>
          <w:szCs w:val="24"/>
        </w:rPr>
        <w:t>,</w:t>
      </w:r>
      <w:r w:rsidR="00356FE7">
        <w:rPr>
          <w:bCs/>
          <w:szCs w:val="24"/>
        </w:rPr>
        <w:t xml:space="preserve"> a pesar de los esfuerzos realizados, la </w:t>
      </w:r>
      <w:r w:rsidR="00D66431">
        <w:rPr>
          <w:bCs/>
          <w:szCs w:val="24"/>
        </w:rPr>
        <w:t>difusión y promoción de la</w:t>
      </w:r>
      <w:r w:rsidR="00356FE7">
        <w:rPr>
          <w:bCs/>
          <w:szCs w:val="24"/>
        </w:rPr>
        <w:t xml:space="preserve"> identidad </w:t>
      </w:r>
      <w:r w:rsidR="00D66431">
        <w:rPr>
          <w:bCs/>
          <w:szCs w:val="24"/>
        </w:rPr>
        <w:t>cultura</w:t>
      </w:r>
      <w:r w:rsidR="00356FE7">
        <w:rPr>
          <w:bCs/>
          <w:szCs w:val="24"/>
        </w:rPr>
        <w:t xml:space="preserve">l y legado histórico de la población </w:t>
      </w:r>
      <w:r w:rsidR="00D66431">
        <w:rPr>
          <w:bCs/>
          <w:szCs w:val="24"/>
        </w:rPr>
        <w:t>gitana</w:t>
      </w:r>
      <w:r w:rsidR="00356FE7">
        <w:rPr>
          <w:bCs/>
          <w:szCs w:val="24"/>
        </w:rPr>
        <w:t xml:space="preserve"> continúe siendo limitada</w:t>
      </w:r>
      <w:r>
        <w:rPr>
          <w:bCs/>
          <w:szCs w:val="24"/>
        </w:rPr>
        <w:t>.</w:t>
      </w:r>
      <w:r w:rsidR="00B23156">
        <w:rPr>
          <w:bCs/>
          <w:szCs w:val="24"/>
        </w:rPr>
        <w:t xml:space="preserve"> </w:t>
      </w:r>
      <w:r>
        <w:rPr>
          <w:bCs/>
          <w:szCs w:val="24"/>
        </w:rPr>
        <w:t xml:space="preserve">Además, el Comité lamenta no haber recibido información </w:t>
      </w:r>
      <w:r w:rsidR="00D66431">
        <w:rPr>
          <w:bCs/>
          <w:szCs w:val="24"/>
        </w:rPr>
        <w:t xml:space="preserve">concreta </w:t>
      </w:r>
      <w:r>
        <w:rPr>
          <w:bCs/>
          <w:szCs w:val="24"/>
        </w:rPr>
        <w:t xml:space="preserve">sobre las medidas </w:t>
      </w:r>
      <w:r w:rsidR="00D66431">
        <w:rPr>
          <w:bCs/>
          <w:szCs w:val="24"/>
        </w:rPr>
        <w:t xml:space="preserve">adoptadas </w:t>
      </w:r>
      <w:r>
        <w:rPr>
          <w:bCs/>
          <w:szCs w:val="24"/>
        </w:rPr>
        <w:t xml:space="preserve">para garantiza </w:t>
      </w:r>
      <w:r w:rsidR="005C3338">
        <w:rPr>
          <w:bCs/>
          <w:szCs w:val="24"/>
        </w:rPr>
        <w:t xml:space="preserve">el acceso a los beneficios del progreso científico, incluyendo internet </w:t>
      </w:r>
      <w:r>
        <w:rPr>
          <w:bCs/>
          <w:szCs w:val="24"/>
        </w:rPr>
        <w:t xml:space="preserve">(art. 15). </w:t>
      </w:r>
      <w:r w:rsidR="005550F6">
        <w:rPr>
          <w:bCs/>
          <w:szCs w:val="24"/>
        </w:rPr>
        <w:t xml:space="preserve">  </w:t>
      </w:r>
    </w:p>
    <w:p w:rsidR="008C54BD" w:rsidRPr="002D6538" w:rsidRDefault="008C54BD" w:rsidP="002D6538">
      <w:pPr>
        <w:pStyle w:val="SingleTxtG"/>
        <w:numPr>
          <w:ilvl w:val="0"/>
          <w:numId w:val="17"/>
        </w:numPr>
        <w:suppressAutoHyphens/>
        <w:ind w:left="1134" w:firstLine="0"/>
        <w:rPr>
          <w:b/>
          <w:bCs/>
          <w:szCs w:val="24"/>
        </w:rPr>
      </w:pPr>
      <w:r w:rsidRPr="002D6538">
        <w:rPr>
          <w:b/>
          <w:bCs/>
        </w:rPr>
        <w:t xml:space="preserve">El Comité recomienda al Estado parte que </w:t>
      </w:r>
      <w:r w:rsidR="00AF5A41" w:rsidRPr="002D6538">
        <w:rPr>
          <w:b/>
          <w:bCs/>
        </w:rPr>
        <w:t>siga sus esfuerzos</w:t>
      </w:r>
      <w:r w:rsidR="00F22AF8" w:rsidRPr="002D6538">
        <w:rPr>
          <w:b/>
          <w:bCs/>
        </w:rPr>
        <w:t>,</w:t>
      </w:r>
      <w:r w:rsidRPr="002D6538">
        <w:rPr>
          <w:b/>
          <w:bCs/>
        </w:rPr>
        <w:t xml:space="preserve"> </w:t>
      </w:r>
      <w:r w:rsidR="00F22AF8" w:rsidRPr="002D6538">
        <w:rPr>
          <w:b/>
          <w:bCs/>
          <w:lang w:val="es-ES_tradnl"/>
        </w:rPr>
        <w:t xml:space="preserve">incluso mediante </w:t>
      </w:r>
      <w:r w:rsidR="00F22AF8" w:rsidRPr="002D6538">
        <w:rPr>
          <w:b/>
        </w:rPr>
        <w:t xml:space="preserve">el aumento de la asignación presupuestaria, </w:t>
      </w:r>
      <w:r w:rsidRPr="002D6538">
        <w:rPr>
          <w:b/>
          <w:bCs/>
        </w:rPr>
        <w:t>para</w:t>
      </w:r>
      <w:r w:rsidR="002D6538" w:rsidRPr="002D6538">
        <w:rPr>
          <w:b/>
          <w:bCs/>
        </w:rPr>
        <w:t xml:space="preserve"> promover</w:t>
      </w:r>
      <w:r w:rsidR="00514F4F">
        <w:rPr>
          <w:b/>
          <w:bCs/>
        </w:rPr>
        <w:t xml:space="preserve"> el desarrollo y difusión de la</w:t>
      </w:r>
      <w:r w:rsidR="002D6538" w:rsidRPr="002D6538">
        <w:rPr>
          <w:b/>
          <w:bCs/>
        </w:rPr>
        <w:t xml:space="preserve"> </w:t>
      </w:r>
      <w:r w:rsidR="002D6538">
        <w:rPr>
          <w:b/>
          <w:bCs/>
        </w:rPr>
        <w:t>ciencia y</w:t>
      </w:r>
      <w:r w:rsidR="00514F4F">
        <w:rPr>
          <w:b/>
          <w:bCs/>
        </w:rPr>
        <w:t xml:space="preserve"> de la</w:t>
      </w:r>
      <w:r w:rsidR="002D6538">
        <w:rPr>
          <w:b/>
          <w:bCs/>
        </w:rPr>
        <w:t xml:space="preserve"> </w:t>
      </w:r>
      <w:r w:rsidR="00F22AF8" w:rsidRPr="002D6538">
        <w:rPr>
          <w:b/>
          <w:bCs/>
        </w:rPr>
        <w:t>cultura</w:t>
      </w:r>
      <w:r w:rsidR="008C1E03">
        <w:rPr>
          <w:b/>
          <w:bCs/>
        </w:rPr>
        <w:t>. E</w:t>
      </w:r>
      <w:r w:rsidR="00F22AF8" w:rsidRPr="002D6538">
        <w:rPr>
          <w:b/>
          <w:bCs/>
        </w:rPr>
        <w:t xml:space="preserve">n particular </w:t>
      </w:r>
      <w:r w:rsidR="00514F4F">
        <w:rPr>
          <w:b/>
          <w:bCs/>
        </w:rPr>
        <w:t xml:space="preserve">le insta a </w:t>
      </w:r>
      <w:r w:rsidRPr="002D6538">
        <w:rPr>
          <w:b/>
          <w:bCs/>
        </w:rPr>
        <w:t xml:space="preserve">favorecer la </w:t>
      </w:r>
      <w:r w:rsidR="005C3338" w:rsidRPr="002D6538">
        <w:rPr>
          <w:b/>
          <w:bCs/>
        </w:rPr>
        <w:t xml:space="preserve">promoción, conservación, expresión y difusión </w:t>
      </w:r>
      <w:r w:rsidR="005C3338" w:rsidRPr="002D6538">
        <w:rPr>
          <w:b/>
          <w:bCs/>
          <w:lang w:val="es-ES_tradnl"/>
        </w:rPr>
        <w:t xml:space="preserve">la </w:t>
      </w:r>
      <w:r w:rsidR="005C3338" w:rsidRPr="002D6538">
        <w:rPr>
          <w:b/>
          <w:bCs/>
          <w:szCs w:val="24"/>
        </w:rPr>
        <w:t>identidad</w:t>
      </w:r>
      <w:r w:rsidR="00F22AF8" w:rsidRPr="002D6538">
        <w:rPr>
          <w:b/>
          <w:bCs/>
          <w:lang w:val="es-ES_tradnl"/>
        </w:rPr>
        <w:t xml:space="preserve"> cultural y legado histórico</w:t>
      </w:r>
      <w:r w:rsidR="005C3338" w:rsidRPr="002D6538">
        <w:rPr>
          <w:b/>
          <w:bCs/>
          <w:lang w:val="es-ES_tradnl"/>
        </w:rPr>
        <w:t xml:space="preserve"> de la población </w:t>
      </w:r>
      <w:r w:rsidR="00F22AF8" w:rsidRPr="002D6538">
        <w:rPr>
          <w:b/>
          <w:bCs/>
          <w:lang w:val="es-ES_tradnl"/>
        </w:rPr>
        <w:t>gitan</w:t>
      </w:r>
      <w:r w:rsidR="002D6538" w:rsidRPr="002D6538">
        <w:rPr>
          <w:b/>
          <w:bCs/>
          <w:lang w:val="es-ES_tradnl"/>
        </w:rPr>
        <w:t xml:space="preserve">a. Asimismo, le </w:t>
      </w:r>
      <w:r w:rsidR="002D6538">
        <w:rPr>
          <w:b/>
          <w:bCs/>
          <w:lang w:val="es-ES_tradnl"/>
        </w:rPr>
        <w:t xml:space="preserve">recomienda que adopte las medidas necesarias para continuar promoviendo la </w:t>
      </w:r>
      <w:r w:rsidR="00AF5A41" w:rsidRPr="002D6538">
        <w:rPr>
          <w:b/>
        </w:rPr>
        <w:t xml:space="preserve">la </w:t>
      </w:r>
      <w:r w:rsidRPr="002D6538">
        <w:rPr>
          <w:b/>
          <w:bCs/>
        </w:rPr>
        <w:t>accesibilidad y asequibilidad de las actividades culturales</w:t>
      </w:r>
      <w:r w:rsidR="00514F4F">
        <w:rPr>
          <w:b/>
          <w:bCs/>
        </w:rPr>
        <w:t xml:space="preserve">, así como el goce de </w:t>
      </w:r>
      <w:r w:rsidR="002D6538">
        <w:rPr>
          <w:b/>
          <w:bCs/>
          <w:lang w:val="es-ES_tradnl"/>
        </w:rPr>
        <w:t>los beneficios del progreso científico y sus aplicaciones, incluyendo internet</w:t>
      </w:r>
      <w:r w:rsidR="00AF5A41" w:rsidRPr="002D6538">
        <w:rPr>
          <w:b/>
          <w:bCs/>
          <w:lang w:val="es-ES_tradnl"/>
        </w:rPr>
        <w:t xml:space="preserve">. </w:t>
      </w:r>
    </w:p>
    <w:p w:rsidR="00542A19" w:rsidRPr="003409F5" w:rsidRDefault="00542A19" w:rsidP="009D19E9">
      <w:pPr>
        <w:pStyle w:val="H1G"/>
        <w:rPr>
          <w:lang w:val="es-ES_tradnl"/>
        </w:rPr>
      </w:pPr>
      <w:r>
        <w:rPr>
          <w:lang w:val="es-ES_tradnl"/>
        </w:rPr>
        <w:tab/>
        <w:t>D.</w:t>
      </w:r>
      <w:r>
        <w:rPr>
          <w:lang w:val="es-ES_tradnl"/>
        </w:rPr>
        <w:tab/>
      </w:r>
      <w:r w:rsidR="00A91830">
        <w:rPr>
          <w:lang w:val="es-ES_tradnl"/>
        </w:rPr>
        <w:t>Otras recomendaciones</w:t>
      </w:r>
    </w:p>
    <w:p w:rsidR="00A91830" w:rsidRDefault="00A91830" w:rsidP="00F22AF8">
      <w:pPr>
        <w:pStyle w:val="SingleTxtG"/>
        <w:numPr>
          <w:ilvl w:val="0"/>
          <w:numId w:val="17"/>
        </w:numPr>
        <w:suppressAutoHyphens/>
        <w:ind w:left="1134" w:firstLine="0"/>
        <w:rPr>
          <w:lang w:val="es-ES_tradnl"/>
        </w:rPr>
      </w:pPr>
      <w:r w:rsidRPr="004B0BEA">
        <w:rPr>
          <w:b/>
          <w:bCs/>
        </w:rPr>
        <w:t>El Comité alienta al Estado parte a que ratifique</w:t>
      </w:r>
      <w:r>
        <w:rPr>
          <w:b/>
          <w:bCs/>
        </w:rPr>
        <w:t xml:space="preserve"> </w:t>
      </w:r>
      <w:r w:rsidRPr="00D75F96">
        <w:rPr>
          <w:b/>
          <w:bCs/>
        </w:rPr>
        <w:t>la Convención</w:t>
      </w:r>
      <w:r>
        <w:rPr>
          <w:b/>
          <w:bCs/>
        </w:rPr>
        <w:t xml:space="preserve"> Internacional sobre la protección de los derechos de todos los trabajadores migratorios y de sus familiares</w:t>
      </w:r>
      <w:r w:rsidRPr="00D75F96">
        <w:rPr>
          <w:b/>
          <w:bCs/>
        </w:rPr>
        <w:t>.</w:t>
      </w:r>
      <w:r w:rsidRPr="00345104">
        <w:rPr>
          <w:lang w:val="es-ES_tradnl"/>
        </w:rPr>
        <w:tab/>
      </w:r>
    </w:p>
    <w:p w:rsidR="00A91830" w:rsidRPr="00191075" w:rsidRDefault="00A91830" w:rsidP="00F22AF8">
      <w:pPr>
        <w:pStyle w:val="SingleTxtG"/>
        <w:numPr>
          <w:ilvl w:val="0"/>
          <w:numId w:val="17"/>
        </w:numPr>
        <w:suppressAutoHyphens/>
        <w:ind w:left="1134" w:firstLine="0"/>
        <w:rPr>
          <w:b/>
          <w:lang w:val="es-ES_tradnl"/>
        </w:rPr>
      </w:pPr>
      <w:r w:rsidRPr="00191075">
        <w:rPr>
          <w:b/>
          <w:lang w:val="es-ES_tradnl"/>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w:t>
      </w:r>
      <w:r w:rsidRPr="00345104">
        <w:rPr>
          <w:b/>
          <w:lang w:val="es-ES_tradnl"/>
        </w:rPr>
        <w:t xml:space="preserve"> </w:t>
      </w:r>
      <w:r w:rsidRPr="00191075">
        <w:rPr>
          <w:b/>
          <w:lang w:val="es-ES_tradnl"/>
        </w:rPr>
        <w:t>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sidRPr="00345104">
        <w:rPr>
          <w:b/>
          <w:lang w:val="es-ES_tradnl"/>
        </w:rPr>
        <w:t xml:space="preserve"> </w:t>
      </w:r>
      <w:r w:rsidRPr="00191075">
        <w:rPr>
          <w:b/>
          <w:lang w:val="es-ES_tradnl"/>
        </w:rPr>
        <w:t>La consecución de los Objetivos sobre la base de los principios de participación, responsabilidad y no discriminación permitiría que nadie se quedara atrás.</w:t>
      </w:r>
    </w:p>
    <w:p w:rsidR="00A91830" w:rsidRPr="00345104" w:rsidRDefault="00A91830" w:rsidP="00F22AF8">
      <w:pPr>
        <w:pStyle w:val="SingleTxtG"/>
        <w:numPr>
          <w:ilvl w:val="0"/>
          <w:numId w:val="17"/>
        </w:numPr>
        <w:suppressAutoHyphens/>
        <w:ind w:left="1134" w:firstLine="0"/>
        <w:rPr>
          <w:lang w:val="es-ES_tradnl"/>
        </w:rPr>
      </w:pPr>
      <w:r w:rsidRPr="00191075">
        <w:rPr>
          <w:b/>
          <w:lang w:val="es-ES_tradnl"/>
        </w:rPr>
        <w:t xml:space="preserve">El Comité recomienda al Estado parte que proceda a elaborar y utilizar </w:t>
      </w:r>
      <w:r w:rsidRPr="00F22AF8">
        <w:rPr>
          <w:b/>
          <w:bCs/>
        </w:rPr>
        <w:t>progresivamente</w:t>
      </w:r>
      <w:r w:rsidRPr="00191075">
        <w:rPr>
          <w:b/>
          <w:lang w:val="es-ES_tradnl"/>
        </w:rPr>
        <w:t xml:space="preserv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Pr="00345104">
        <w:rPr>
          <w:b/>
          <w:lang w:val="es-ES_tradnl"/>
        </w:rPr>
        <w:t xml:space="preserve"> </w:t>
      </w:r>
      <w:r w:rsidRPr="00191075">
        <w:rPr>
          <w:b/>
          <w:lang w:val="es-ES_tradnl"/>
        </w:rPr>
        <w:t>En ese contexto, el Comité remite al Estado parte, por ejemplo, al marco conceptual y metodológico sobre los indicadores de los derechos humanos preparado por la Oficina del Alto Comisionado de las Naciones Unidas para los Derechos Humanos (HRI/MC/2008/3).</w:t>
      </w:r>
    </w:p>
    <w:p w:rsidR="00A91830" w:rsidRPr="00345104" w:rsidRDefault="00A91830" w:rsidP="00F22AF8">
      <w:pPr>
        <w:pStyle w:val="SingleTxtG"/>
        <w:numPr>
          <w:ilvl w:val="0"/>
          <w:numId w:val="17"/>
        </w:numPr>
        <w:suppressAutoHyphens/>
        <w:ind w:left="1134" w:firstLine="0"/>
        <w:rPr>
          <w:b/>
          <w:lang w:val="es-ES_tradnl"/>
        </w:rPr>
      </w:pPr>
      <w:r w:rsidRPr="00345104">
        <w:rPr>
          <w:b/>
          <w:lang w:val="es-ES_tradnl"/>
        </w:rPr>
        <w:t xml:space="preserve">El Comité pide al Estado parte que dé amplia difusión a las presentes observaciones finales en todos los niveles de la sociedad, así como entre los funcionarios públicos, las autoridades judiciales, los legisladores, los abogados, </w:t>
      </w:r>
      <w:r>
        <w:rPr>
          <w:b/>
          <w:lang w:val="es-ES_tradnl"/>
        </w:rPr>
        <w:t>el Defensor</w:t>
      </w:r>
      <w:r w:rsidRPr="00345104">
        <w:rPr>
          <w:b/>
          <w:lang w:val="es-ES_tradnl"/>
        </w:rPr>
        <w:t xml:space="preserve"> del Pueblo y las organizaciones de la sociedad civil, e informe al Comité sobre las medidas que haya adoptado para aplicarlas en su próximo informe periódico. También lo alienta a que recabe la participación de las organizaciones de la sociedad civil en los debates que se celebren a nivel nacional para la implementación </w:t>
      </w:r>
      <w:r w:rsidRPr="00345104">
        <w:rPr>
          <w:b/>
          <w:lang w:val="es-ES_tradnl"/>
        </w:rPr>
        <w:lastRenderedPageBreak/>
        <w:t>de las presentes observaciones finales antes de la presentación de su próximo informe periódico.</w:t>
      </w:r>
    </w:p>
    <w:p w:rsidR="00A91830" w:rsidRPr="00345104" w:rsidRDefault="00A91830" w:rsidP="00F22AF8">
      <w:pPr>
        <w:pStyle w:val="SingleTxtG"/>
        <w:numPr>
          <w:ilvl w:val="0"/>
          <w:numId w:val="17"/>
        </w:numPr>
        <w:suppressAutoHyphens/>
        <w:ind w:left="1134" w:firstLine="0"/>
        <w:rPr>
          <w:b/>
          <w:bCs/>
          <w:color w:val="000000"/>
          <w:lang w:val="es-ES_tradnl"/>
        </w:rPr>
      </w:pPr>
      <w:r w:rsidRPr="00345104">
        <w:rPr>
          <w:b/>
          <w:bCs/>
          <w:color w:val="000000"/>
          <w:lang w:val="es-ES_tradnl"/>
        </w:rPr>
        <w:t>A la luz del procedimiento de seguimiento de las observaciones finales adoptado por el Comité, se solicita al Estado parte que proporcione información, dentro de los 18 meses siguientes a la adopción de las presentes observaciones finales, sobre la implementación de las recomendaciones formuladas por el Comité en los párrafos</w:t>
      </w:r>
      <w:r>
        <w:rPr>
          <w:b/>
          <w:bCs/>
          <w:color w:val="000000"/>
          <w:lang w:val="es-ES_tradnl"/>
        </w:rPr>
        <w:t xml:space="preserve"> </w:t>
      </w:r>
      <w:r w:rsidR="00C52577">
        <w:rPr>
          <w:b/>
          <w:bCs/>
          <w:color w:val="000000"/>
          <w:lang w:val="es-ES_tradnl"/>
        </w:rPr>
        <w:t xml:space="preserve">14 (Medidas de austeridad); 38 (Desahucios) </w:t>
      </w:r>
      <w:r w:rsidRPr="00345104">
        <w:rPr>
          <w:b/>
          <w:bCs/>
          <w:color w:val="000000"/>
          <w:lang w:val="es-ES_tradnl"/>
        </w:rPr>
        <w:t xml:space="preserve">y </w:t>
      </w:r>
      <w:r w:rsidR="00C52577">
        <w:rPr>
          <w:b/>
          <w:bCs/>
          <w:color w:val="000000"/>
          <w:lang w:val="es-ES_tradnl"/>
        </w:rPr>
        <w:t>42 (Derecho a la salud)</w:t>
      </w:r>
      <w:r w:rsidRPr="00345104">
        <w:rPr>
          <w:b/>
          <w:bCs/>
          <w:color w:val="000000"/>
          <w:lang w:val="es-ES_tradnl"/>
        </w:rPr>
        <w:t xml:space="preserve">. </w:t>
      </w:r>
    </w:p>
    <w:p w:rsidR="00A91830" w:rsidRPr="000A49AC" w:rsidRDefault="00A91830" w:rsidP="00F22AF8">
      <w:pPr>
        <w:pStyle w:val="SingleTxtG"/>
        <w:numPr>
          <w:ilvl w:val="0"/>
          <w:numId w:val="17"/>
        </w:numPr>
        <w:suppressAutoHyphens/>
        <w:ind w:left="1134" w:firstLine="0"/>
        <w:rPr>
          <w:b/>
          <w:lang w:val="es-ES_tradnl"/>
        </w:rPr>
      </w:pPr>
      <w:r w:rsidRPr="000A49AC">
        <w:rPr>
          <w:b/>
          <w:lang w:val="es-ES_tradnl"/>
        </w:rPr>
        <w:t xml:space="preserve">El Comité </w:t>
      </w:r>
      <w:r w:rsidR="000A49AC" w:rsidRPr="000A49AC">
        <w:rPr>
          <w:b/>
          <w:lang w:val="es-ES_tradnl"/>
        </w:rPr>
        <w:t>invita</w:t>
      </w:r>
      <w:r w:rsidRPr="000A49AC">
        <w:rPr>
          <w:b/>
          <w:lang w:val="es-ES_tradnl"/>
        </w:rPr>
        <w:t xml:space="preserve"> al Estado parte que presente su séptimo informe periódico</w:t>
      </w:r>
      <w:r w:rsidR="00E1157B" w:rsidRPr="000A49AC">
        <w:rPr>
          <w:b/>
          <w:lang w:val="es-ES_tradnl"/>
        </w:rPr>
        <w:t xml:space="preserve"> a más tardar el 31 de marzo de 2023</w:t>
      </w:r>
      <w:r w:rsidRPr="000A49AC">
        <w:rPr>
          <w:b/>
          <w:lang w:val="es-ES_tradnl"/>
        </w:rPr>
        <w:t xml:space="preserve">. </w:t>
      </w:r>
      <w:r w:rsidR="000A49AC" w:rsidRPr="000A49AC">
        <w:rPr>
          <w:b/>
          <w:lang w:val="es-ES_tradnl"/>
        </w:rPr>
        <w:t xml:space="preserve">Para tal efecto y </w:t>
      </w:r>
      <w:r w:rsidR="000A49AC" w:rsidRPr="000A49AC">
        <w:rPr>
          <w:b/>
        </w:rPr>
        <w:t>t</w:t>
      </w:r>
      <w:r w:rsidR="00E1157B" w:rsidRPr="000A49AC">
        <w:rPr>
          <w:b/>
        </w:rPr>
        <w:t xml:space="preserve">omando cuenta de que el Estado parte ha aceptado el procedimiento simplificado de presentación de informes, el Comité le transmitirá, </w:t>
      </w:r>
      <w:r w:rsidR="006B16BE" w:rsidRPr="000A49AC">
        <w:rPr>
          <w:b/>
        </w:rPr>
        <w:t>oportunamente</w:t>
      </w:r>
      <w:r w:rsidR="00E1157B" w:rsidRPr="000A49AC">
        <w:rPr>
          <w:b/>
        </w:rPr>
        <w:t>, una lista de cuestiones previa a la presentación del informe. Las respuestas del Estado parte a esa lista constituirán su séptimo informe periódico</w:t>
      </w:r>
      <w:r w:rsidR="000A49AC" w:rsidRPr="000A49AC">
        <w:rPr>
          <w:b/>
        </w:rPr>
        <w:t>, de conformidad al Artículo 16 del Pacto</w:t>
      </w:r>
      <w:r w:rsidR="00E1157B" w:rsidRPr="000A49AC">
        <w:rPr>
          <w:b/>
        </w:rPr>
        <w:t>.</w:t>
      </w:r>
      <w:r w:rsidR="00E1157B" w:rsidRPr="000A49AC">
        <w:t xml:space="preserve"> </w:t>
      </w:r>
      <w:r w:rsidRPr="000A49AC">
        <w:rPr>
          <w:b/>
          <w:lang w:val="es-ES_tradnl"/>
        </w:rPr>
        <w:t xml:space="preserve">Además, invita al Estado parte a que actualice su documento básico común, según corresponda, de conformidad con las </w:t>
      </w:r>
      <w:r w:rsidRPr="000A49AC">
        <w:rPr>
          <w:b/>
          <w:bCs/>
        </w:rPr>
        <w:t>directrices</w:t>
      </w:r>
      <w:r w:rsidRPr="000A49AC">
        <w:rPr>
          <w:b/>
          <w:lang w:val="es-ES_tradnl"/>
        </w:rPr>
        <w:t xml:space="preserve"> armonizadas para la presentación de informes a los órganos creados en virtud de tratados internacionales de derechos humanos (véase HRI/GEN/2/Rev.6, cap. I).</w:t>
      </w:r>
    </w:p>
    <w:p w:rsidR="00381C24" w:rsidRPr="00542A19" w:rsidRDefault="00542A19" w:rsidP="00542A19">
      <w:pPr>
        <w:suppressAutoHyphens/>
        <w:spacing w:before="240"/>
        <w:ind w:left="1134" w:right="1134"/>
        <w:jc w:val="center"/>
        <w:rPr>
          <w:u w:val="single"/>
          <w:lang w:val="es-ES_tradnl"/>
        </w:rPr>
      </w:pPr>
      <w:r>
        <w:rPr>
          <w:u w:val="single"/>
          <w:lang w:val="es-ES_tradnl"/>
        </w:rPr>
        <w:tab/>
      </w:r>
      <w:r>
        <w:rPr>
          <w:u w:val="single"/>
          <w:lang w:val="es-ES_tradnl"/>
        </w:rPr>
        <w:tab/>
      </w:r>
      <w:r>
        <w:rPr>
          <w:u w:val="single"/>
          <w:lang w:val="es-ES_tradnl"/>
        </w:rPr>
        <w:tab/>
      </w:r>
    </w:p>
    <w:sectPr w:rsidR="00381C24" w:rsidRPr="00542A19" w:rsidSect="003B69A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83" w:rsidRPr="00093664" w:rsidRDefault="00471983" w:rsidP="00093664">
      <w:pPr>
        <w:pStyle w:val="Piedepgina"/>
      </w:pPr>
    </w:p>
  </w:endnote>
  <w:endnote w:type="continuationSeparator" w:id="0">
    <w:p w:rsidR="00471983" w:rsidRPr="00093664" w:rsidRDefault="00471983" w:rsidP="00093664">
      <w:pPr>
        <w:pStyle w:val="Piedepgina"/>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98" w:rsidRPr="003B69A4" w:rsidRDefault="00A15BB4" w:rsidP="003B69A4">
    <w:pPr>
      <w:pStyle w:val="Piedepgina"/>
      <w:tabs>
        <w:tab w:val="right" w:pos="9638"/>
      </w:tabs>
    </w:pPr>
    <w:r w:rsidRPr="003B69A4">
      <w:rPr>
        <w:b/>
        <w:sz w:val="18"/>
      </w:rPr>
      <w:fldChar w:fldCharType="begin"/>
    </w:r>
    <w:r w:rsidR="00E74698" w:rsidRPr="003B69A4">
      <w:rPr>
        <w:b/>
        <w:sz w:val="18"/>
      </w:rPr>
      <w:instrText xml:space="preserve"> PAGE  \* MERGEFORMAT </w:instrText>
    </w:r>
    <w:r w:rsidRPr="003B69A4">
      <w:rPr>
        <w:b/>
        <w:sz w:val="18"/>
      </w:rPr>
      <w:fldChar w:fldCharType="separate"/>
    </w:r>
    <w:r w:rsidR="00D41B78">
      <w:rPr>
        <w:b/>
        <w:noProof/>
        <w:sz w:val="18"/>
      </w:rPr>
      <w:t>10</w:t>
    </w:r>
    <w:r w:rsidRPr="003B69A4">
      <w:rPr>
        <w:b/>
        <w:sz w:val="18"/>
      </w:rPr>
      <w:fldChar w:fldCharType="end"/>
    </w:r>
    <w:r w:rsidR="00E74698">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98" w:rsidRPr="003B69A4" w:rsidRDefault="00E74698" w:rsidP="003B69A4">
    <w:pPr>
      <w:pStyle w:val="Piedepgina"/>
      <w:tabs>
        <w:tab w:val="right" w:pos="9638"/>
      </w:tabs>
      <w:rPr>
        <w:b/>
        <w:sz w:val="18"/>
      </w:rPr>
    </w:pPr>
    <w:r>
      <w:tab/>
    </w:r>
    <w:r w:rsidR="00A15BB4" w:rsidRPr="003B69A4">
      <w:rPr>
        <w:b/>
        <w:sz w:val="18"/>
      </w:rPr>
      <w:fldChar w:fldCharType="begin"/>
    </w:r>
    <w:r w:rsidRPr="003B69A4">
      <w:rPr>
        <w:b/>
        <w:sz w:val="18"/>
      </w:rPr>
      <w:instrText xml:space="preserve"> PAGE  \* MERGEFORMAT </w:instrText>
    </w:r>
    <w:r w:rsidR="00A15BB4" w:rsidRPr="003B69A4">
      <w:rPr>
        <w:b/>
        <w:sz w:val="18"/>
      </w:rPr>
      <w:fldChar w:fldCharType="separate"/>
    </w:r>
    <w:r w:rsidR="00D41B78">
      <w:rPr>
        <w:b/>
        <w:noProof/>
        <w:sz w:val="18"/>
      </w:rPr>
      <w:t>11</w:t>
    </w:r>
    <w:r w:rsidR="00A15BB4" w:rsidRPr="003B69A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98" w:rsidRPr="003B69A4" w:rsidRDefault="00E74698">
    <w:pPr>
      <w:pStyle w:val="Piedepgina"/>
      <w:rPr>
        <w:sz w:val="20"/>
      </w:rPr>
    </w:pPr>
    <w:r>
      <w:rPr>
        <w:noProof/>
      </w:rPr>
      <w:drawing>
        <wp:anchor distT="0" distB="0" distL="114300" distR="114300" simplePos="0" relativeHeight="251660288" behindDoc="0" locked="1" layoutInCell="1" allowOverlap="1">
          <wp:simplePos x="0" y="0"/>
          <wp:positionH relativeFrom="margin">
            <wp:posOffset>5003800</wp:posOffset>
          </wp:positionH>
          <wp:positionV relativeFrom="margin">
            <wp:posOffset>9323705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28600"/>
                  </a:xfrm>
                  <a:prstGeom prst="rect">
                    <a:avLst/>
                  </a:prstGeom>
                  <a:noFill/>
                </pic:spPr>
              </pic:pic>
            </a:graphicData>
          </a:graphic>
        </wp:anchor>
      </w:drawing>
    </w:r>
    <w:r>
      <w:rPr>
        <w:sz w:val="20"/>
      </w:rPr>
      <w:t>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83" w:rsidRPr="001075E9" w:rsidRDefault="00471983" w:rsidP="001075E9">
      <w:pPr>
        <w:tabs>
          <w:tab w:val="right" w:pos="2155"/>
        </w:tabs>
        <w:spacing w:after="80" w:line="240" w:lineRule="auto"/>
        <w:ind w:left="680"/>
        <w:rPr>
          <w:u w:val="single"/>
        </w:rPr>
      </w:pPr>
      <w:r>
        <w:rPr>
          <w:u w:val="single"/>
        </w:rPr>
        <w:tab/>
      </w:r>
    </w:p>
  </w:footnote>
  <w:footnote w:type="continuationSeparator" w:id="0">
    <w:p w:rsidR="00471983" w:rsidRDefault="00471983" w:rsidP="00093664">
      <w:pPr>
        <w:tabs>
          <w:tab w:val="right" w:pos="2155"/>
        </w:tabs>
        <w:spacing w:after="80" w:line="240" w:lineRule="auto"/>
        <w:ind w:left="680"/>
        <w:rPr>
          <w:u w:val="single"/>
        </w:rPr>
      </w:pPr>
      <w:r>
        <w:rPr>
          <w:u w:val="single"/>
        </w:rPr>
        <w:tab/>
      </w:r>
    </w:p>
  </w:footnote>
  <w:footnote w:id="1">
    <w:p w:rsidR="00E74698" w:rsidRPr="0077524A" w:rsidRDefault="00E74698" w:rsidP="00542A19">
      <w:pPr>
        <w:pStyle w:val="Textonotapie"/>
      </w:pPr>
      <w:r>
        <w:tab/>
      </w:r>
      <w:r w:rsidRPr="0077524A">
        <w:rPr>
          <w:rStyle w:val="Refdenotaalpie"/>
          <w:sz w:val="20"/>
          <w:vertAlign w:val="baseline"/>
        </w:rPr>
        <w:t>*</w:t>
      </w:r>
      <w:r w:rsidRPr="0077524A">
        <w:tab/>
      </w:r>
      <w:r w:rsidR="000E196E" w:rsidRPr="006B1360">
        <w:rPr>
          <w:color w:val="000000"/>
          <w:lang w:eastAsia="fr-FR"/>
        </w:rPr>
        <w:t>Adoptad</w:t>
      </w:r>
      <w:r w:rsidR="000E196E">
        <w:rPr>
          <w:color w:val="000000"/>
          <w:lang w:eastAsia="fr-FR"/>
        </w:rPr>
        <w:t>a</w:t>
      </w:r>
      <w:r w:rsidR="000E196E" w:rsidRPr="006B1360">
        <w:rPr>
          <w:color w:val="000000"/>
          <w:lang w:eastAsia="fr-FR"/>
        </w:rPr>
        <w:t xml:space="preserve">s por el Comité en </w:t>
      </w:r>
      <w:r w:rsidR="000E196E">
        <w:rPr>
          <w:color w:val="000000"/>
          <w:lang w:eastAsia="fr-FR"/>
        </w:rPr>
        <w:t>su sexagésimo tercero período de sesiones (12 - 29 de marzo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98" w:rsidRPr="003B69A4" w:rsidRDefault="00A15BB4">
    <w:pPr>
      <w:pStyle w:val="Encabezado"/>
    </w:pPr>
    <w:r>
      <w:fldChar w:fldCharType="begin"/>
    </w:r>
    <w:r w:rsidR="00D569A6">
      <w:instrText xml:space="preserve"> TITLE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98" w:rsidRPr="003B69A4" w:rsidRDefault="00E74698" w:rsidP="003B69A4">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A6" w:rsidRDefault="00D569A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F61EBF"/>
    <w:multiLevelType w:val="hybridMultilevel"/>
    <w:tmpl w:val="05749886"/>
    <w:lvl w:ilvl="0" w:tplc="8C8AEE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35629A0"/>
    <w:multiLevelType w:val="hybridMultilevel"/>
    <w:tmpl w:val="AFACD626"/>
    <w:lvl w:ilvl="0" w:tplc="3D6238F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38816C0"/>
    <w:multiLevelType w:val="hybridMultilevel"/>
    <w:tmpl w:val="17080438"/>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FF11071"/>
    <w:multiLevelType w:val="hybridMultilevel"/>
    <w:tmpl w:val="54083F7A"/>
    <w:lvl w:ilvl="0" w:tplc="79DC4FA2">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59F0C6B"/>
    <w:multiLevelType w:val="hybridMultilevel"/>
    <w:tmpl w:val="B54245E6"/>
    <w:lvl w:ilvl="0" w:tplc="48F2C554">
      <w:start w:val="10"/>
      <w:numFmt w:val="lowerRoman"/>
      <w:lvlText w:val="%1."/>
      <w:lvlJc w:val="left"/>
      <w:pPr>
        <w:ind w:left="2214" w:hanging="72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BF74CF7"/>
    <w:multiLevelType w:val="hybridMultilevel"/>
    <w:tmpl w:val="096A73DC"/>
    <w:lvl w:ilvl="0" w:tplc="CA64FFE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2CFE506E"/>
    <w:multiLevelType w:val="hybridMultilevel"/>
    <w:tmpl w:val="05749886"/>
    <w:lvl w:ilvl="0" w:tplc="8C8AEE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2EA11192"/>
    <w:multiLevelType w:val="hybridMultilevel"/>
    <w:tmpl w:val="71E4C21E"/>
    <w:lvl w:ilvl="0" w:tplc="2662D7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2FE5217A"/>
    <w:multiLevelType w:val="hybridMultilevel"/>
    <w:tmpl w:val="2D36D0B2"/>
    <w:lvl w:ilvl="0" w:tplc="125EF2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31E14C8F"/>
    <w:multiLevelType w:val="hybridMultilevel"/>
    <w:tmpl w:val="36C0AD24"/>
    <w:lvl w:ilvl="0" w:tplc="C8E823FA">
      <w:start w:val="1"/>
      <w:numFmt w:val="lowerLetter"/>
      <w:lvlText w:val="%1)"/>
      <w:lvlJc w:val="left"/>
      <w:pPr>
        <w:ind w:left="1854" w:hanging="360"/>
      </w:pPr>
      <w:rPr>
        <w:rFonts w:ascii="Times New Roman" w:eastAsia="Times New Roman" w:hAnsi="Times New Roman" w:cs="Times New Roman"/>
        <w: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A1C12BB"/>
    <w:multiLevelType w:val="hybridMultilevel"/>
    <w:tmpl w:val="128610C8"/>
    <w:lvl w:ilvl="0" w:tplc="51E2B9C4">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51A870B0"/>
    <w:multiLevelType w:val="hybridMultilevel"/>
    <w:tmpl w:val="FE92ADFE"/>
    <w:lvl w:ilvl="0" w:tplc="47505194">
      <w:start w:val="1"/>
      <w:numFmt w:val="decimal"/>
      <w:lvlText w:val="%1."/>
      <w:lvlJc w:val="left"/>
      <w:pPr>
        <w:ind w:left="4046" w:hanging="360"/>
      </w:pPr>
      <w:rPr>
        <w:b w:val="0"/>
        <w:i w:val="0"/>
      </w:rPr>
    </w:lvl>
    <w:lvl w:ilvl="1" w:tplc="74ECFA0C">
      <w:start w:val="1"/>
      <w:numFmt w:val="lowerLetter"/>
      <w:lvlText w:val="%2)"/>
      <w:lvlJc w:val="left"/>
      <w:pPr>
        <w:ind w:left="3339" w:hanging="112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52553DF4"/>
    <w:multiLevelType w:val="hybridMultilevel"/>
    <w:tmpl w:val="54083F7A"/>
    <w:lvl w:ilvl="0" w:tplc="79DC4FA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5B559E9"/>
    <w:multiLevelType w:val="hybridMultilevel"/>
    <w:tmpl w:val="8578B3C6"/>
    <w:lvl w:ilvl="0" w:tplc="419A2366">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56136B26"/>
    <w:multiLevelType w:val="hybridMultilevel"/>
    <w:tmpl w:val="FB6CEB94"/>
    <w:lvl w:ilvl="0" w:tplc="74ECFA0C">
      <w:start w:val="1"/>
      <w:numFmt w:val="lowerLetter"/>
      <w:lvlText w:val="%1)"/>
      <w:lvlJc w:val="left"/>
      <w:pPr>
        <w:ind w:left="720" w:hanging="360"/>
      </w:pPr>
      <w:rPr>
        <w:rFonts w:hint="default"/>
      </w:rPr>
    </w:lvl>
    <w:lvl w:ilvl="1" w:tplc="3AC04598">
      <w:start w:val="1"/>
      <w:numFmt w:val="lowerLetter"/>
      <w:lvlText w:val="%2)"/>
      <w:lvlJc w:val="left"/>
      <w:pPr>
        <w:ind w:left="1440"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724A1"/>
    <w:multiLevelType w:val="hybridMultilevel"/>
    <w:tmpl w:val="F852044A"/>
    <w:lvl w:ilvl="0" w:tplc="07A0F1F8">
      <w:start w:val="1"/>
      <w:numFmt w:val="decimal"/>
      <w:lvlText w:val="%1."/>
      <w:lvlJc w:val="left"/>
      <w:pPr>
        <w:ind w:left="2629" w:hanging="360"/>
      </w:pPr>
      <w:rPr>
        <w:b w:val="0"/>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5BCE3C20"/>
    <w:multiLevelType w:val="hybridMultilevel"/>
    <w:tmpl w:val="B7BE71A0"/>
    <w:lvl w:ilvl="0" w:tplc="6CBE49DA">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623D7924"/>
    <w:multiLevelType w:val="hybridMultilevel"/>
    <w:tmpl w:val="C28E3464"/>
    <w:lvl w:ilvl="0" w:tplc="BF36F8A6">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8BC546E"/>
    <w:multiLevelType w:val="hybridMultilevel"/>
    <w:tmpl w:val="916E95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5534956"/>
    <w:multiLevelType w:val="hybridMultilevel"/>
    <w:tmpl w:val="FF88C940"/>
    <w:lvl w:ilvl="0" w:tplc="21C629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B792FA8"/>
    <w:multiLevelType w:val="hybridMultilevel"/>
    <w:tmpl w:val="F1086AB0"/>
    <w:lvl w:ilvl="0" w:tplc="8282531A">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7D1E2BC6"/>
    <w:multiLevelType w:val="hybridMultilevel"/>
    <w:tmpl w:val="DC322344"/>
    <w:lvl w:ilvl="0" w:tplc="1700B99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21"/>
  </w:num>
  <w:num w:numId="3">
    <w:abstractNumId w:val="36"/>
  </w:num>
  <w:num w:numId="4">
    <w:abstractNumId w:val="34"/>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4"/>
  </w:num>
  <w:num w:numId="18">
    <w:abstractNumId w:val="25"/>
  </w:num>
  <w:num w:numId="19">
    <w:abstractNumId w:val="15"/>
  </w:num>
  <w:num w:numId="20">
    <w:abstractNumId w:val="31"/>
  </w:num>
  <w:num w:numId="21">
    <w:abstractNumId w:val="24"/>
  </w:num>
  <w:num w:numId="22">
    <w:abstractNumId w:val="12"/>
  </w:num>
  <w:num w:numId="23">
    <w:abstractNumId w:val="32"/>
  </w:num>
  <w:num w:numId="24">
    <w:abstractNumId w:val="22"/>
  </w:num>
  <w:num w:numId="25">
    <w:abstractNumId w:val="23"/>
  </w:num>
  <w:num w:numId="26">
    <w:abstractNumId w:val="20"/>
  </w:num>
  <w:num w:numId="27">
    <w:abstractNumId w:val="18"/>
  </w:num>
  <w:num w:numId="28">
    <w:abstractNumId w:val="35"/>
  </w:num>
  <w:num w:numId="29">
    <w:abstractNumId w:val="19"/>
  </w:num>
  <w:num w:numId="30">
    <w:abstractNumId w:val="29"/>
  </w:num>
  <w:num w:numId="31">
    <w:abstractNumId w:val="27"/>
  </w:num>
  <w:num w:numId="32">
    <w:abstractNumId w:val="16"/>
  </w:num>
  <w:num w:numId="33">
    <w:abstractNumId w:val="37"/>
  </w:num>
  <w:num w:numId="34">
    <w:abstractNumId w:val="10"/>
  </w:num>
  <w:num w:numId="35">
    <w:abstractNumId w:val="28"/>
  </w:num>
  <w:num w:numId="36">
    <w:abstractNumId w:val="26"/>
  </w:num>
  <w:num w:numId="37">
    <w:abstractNumId w:val="38"/>
  </w:num>
  <w:num w:numId="38">
    <w:abstractNumId w:val="11"/>
  </w:num>
  <w:num w:numId="39">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numFmt w:val="decimal"/>
    <w:endnote w:id="-1"/>
    <w:endnote w:id="0"/>
  </w:endnotePr>
  <w:compat/>
  <w:rsids>
    <w:rsidRoot w:val="003B69A4"/>
    <w:rsid w:val="00006611"/>
    <w:rsid w:val="0001017D"/>
    <w:rsid w:val="00010F3B"/>
    <w:rsid w:val="00025B05"/>
    <w:rsid w:val="00032D03"/>
    <w:rsid w:val="000378C5"/>
    <w:rsid w:val="00060246"/>
    <w:rsid w:val="00070F8E"/>
    <w:rsid w:val="00083F5B"/>
    <w:rsid w:val="0008650D"/>
    <w:rsid w:val="0009344F"/>
    <w:rsid w:val="00093664"/>
    <w:rsid w:val="00096F3B"/>
    <w:rsid w:val="000A0939"/>
    <w:rsid w:val="000A0BED"/>
    <w:rsid w:val="000A3FC3"/>
    <w:rsid w:val="000A49AC"/>
    <w:rsid w:val="000B57E7"/>
    <w:rsid w:val="000D359E"/>
    <w:rsid w:val="000E196E"/>
    <w:rsid w:val="000F09DF"/>
    <w:rsid w:val="000F21F1"/>
    <w:rsid w:val="000F2BA8"/>
    <w:rsid w:val="000F61B2"/>
    <w:rsid w:val="001075E9"/>
    <w:rsid w:val="001217A5"/>
    <w:rsid w:val="00124C7E"/>
    <w:rsid w:val="001306C6"/>
    <w:rsid w:val="001405C2"/>
    <w:rsid w:val="00143285"/>
    <w:rsid w:val="001434C4"/>
    <w:rsid w:val="00143FE5"/>
    <w:rsid w:val="001621EE"/>
    <w:rsid w:val="00164314"/>
    <w:rsid w:val="00180183"/>
    <w:rsid w:val="0018378F"/>
    <w:rsid w:val="00190C76"/>
    <w:rsid w:val="00196389"/>
    <w:rsid w:val="001B253C"/>
    <w:rsid w:val="001C7A89"/>
    <w:rsid w:val="001D787B"/>
    <w:rsid w:val="001E05D8"/>
    <w:rsid w:val="001E3140"/>
    <w:rsid w:val="001E769D"/>
    <w:rsid w:val="001F0E44"/>
    <w:rsid w:val="001F3EC3"/>
    <w:rsid w:val="001F7E2B"/>
    <w:rsid w:val="002017E3"/>
    <w:rsid w:val="00202AA3"/>
    <w:rsid w:val="00204B21"/>
    <w:rsid w:val="00205748"/>
    <w:rsid w:val="00207355"/>
    <w:rsid w:val="002215A8"/>
    <w:rsid w:val="00222646"/>
    <w:rsid w:val="00222D51"/>
    <w:rsid w:val="002311A9"/>
    <w:rsid w:val="00232A3A"/>
    <w:rsid w:val="0024163E"/>
    <w:rsid w:val="002451F3"/>
    <w:rsid w:val="002524C4"/>
    <w:rsid w:val="00261305"/>
    <w:rsid w:val="00270D54"/>
    <w:rsid w:val="00283612"/>
    <w:rsid w:val="00285D76"/>
    <w:rsid w:val="00286766"/>
    <w:rsid w:val="002967E3"/>
    <w:rsid w:val="002A1E78"/>
    <w:rsid w:val="002A2EFC"/>
    <w:rsid w:val="002B318A"/>
    <w:rsid w:val="002C0710"/>
    <w:rsid w:val="002D1042"/>
    <w:rsid w:val="002D16F0"/>
    <w:rsid w:val="002D5AAC"/>
    <w:rsid w:val="002D6538"/>
    <w:rsid w:val="002E7B15"/>
    <w:rsid w:val="002F57AE"/>
    <w:rsid w:val="00301299"/>
    <w:rsid w:val="00306365"/>
    <w:rsid w:val="00313431"/>
    <w:rsid w:val="00322004"/>
    <w:rsid w:val="0032700E"/>
    <w:rsid w:val="003402C2"/>
    <w:rsid w:val="00345FB6"/>
    <w:rsid w:val="00346A0A"/>
    <w:rsid w:val="003538EB"/>
    <w:rsid w:val="00356FE7"/>
    <w:rsid w:val="00365A07"/>
    <w:rsid w:val="00381C24"/>
    <w:rsid w:val="00387CC2"/>
    <w:rsid w:val="003958D0"/>
    <w:rsid w:val="003A4870"/>
    <w:rsid w:val="003A66CE"/>
    <w:rsid w:val="003B69A4"/>
    <w:rsid w:val="003C0EC0"/>
    <w:rsid w:val="003C65B7"/>
    <w:rsid w:val="003D064D"/>
    <w:rsid w:val="003E6146"/>
    <w:rsid w:val="003F03C2"/>
    <w:rsid w:val="00405F76"/>
    <w:rsid w:val="00406A0C"/>
    <w:rsid w:val="0041031F"/>
    <w:rsid w:val="0041353D"/>
    <w:rsid w:val="0041713E"/>
    <w:rsid w:val="00425142"/>
    <w:rsid w:val="004261B2"/>
    <w:rsid w:val="0043034A"/>
    <w:rsid w:val="0044202E"/>
    <w:rsid w:val="004437A5"/>
    <w:rsid w:val="00445365"/>
    <w:rsid w:val="00451806"/>
    <w:rsid w:val="00454182"/>
    <w:rsid w:val="00454E07"/>
    <w:rsid w:val="004563FE"/>
    <w:rsid w:val="00471983"/>
    <w:rsid w:val="00472D13"/>
    <w:rsid w:val="004735FE"/>
    <w:rsid w:val="00477D47"/>
    <w:rsid w:val="004A43D5"/>
    <w:rsid w:val="004B19F2"/>
    <w:rsid w:val="004E59C1"/>
    <w:rsid w:val="0050108D"/>
    <w:rsid w:val="005016AF"/>
    <w:rsid w:val="005033C0"/>
    <w:rsid w:val="005076AF"/>
    <w:rsid w:val="00511D8D"/>
    <w:rsid w:val="00514F4F"/>
    <w:rsid w:val="00521049"/>
    <w:rsid w:val="0052159C"/>
    <w:rsid w:val="00536858"/>
    <w:rsid w:val="00536F2B"/>
    <w:rsid w:val="00542A19"/>
    <w:rsid w:val="005523EF"/>
    <w:rsid w:val="00552D7B"/>
    <w:rsid w:val="00554C5D"/>
    <w:rsid w:val="005550F6"/>
    <w:rsid w:val="00572E19"/>
    <w:rsid w:val="005833A0"/>
    <w:rsid w:val="005936C8"/>
    <w:rsid w:val="005966F8"/>
    <w:rsid w:val="005A7413"/>
    <w:rsid w:val="005B36ED"/>
    <w:rsid w:val="005C22C4"/>
    <w:rsid w:val="005C3338"/>
    <w:rsid w:val="005C34F1"/>
    <w:rsid w:val="005C42C4"/>
    <w:rsid w:val="005C7902"/>
    <w:rsid w:val="005D62F1"/>
    <w:rsid w:val="005E1B91"/>
    <w:rsid w:val="005E2547"/>
    <w:rsid w:val="005F0B42"/>
    <w:rsid w:val="00621486"/>
    <w:rsid w:val="0064421C"/>
    <w:rsid w:val="006525C3"/>
    <w:rsid w:val="006560AE"/>
    <w:rsid w:val="00677992"/>
    <w:rsid w:val="006850CB"/>
    <w:rsid w:val="006A0D6D"/>
    <w:rsid w:val="006B16BE"/>
    <w:rsid w:val="006B2FF1"/>
    <w:rsid w:val="006B3896"/>
    <w:rsid w:val="006C6EE9"/>
    <w:rsid w:val="006E0094"/>
    <w:rsid w:val="006E27AD"/>
    <w:rsid w:val="006E51C2"/>
    <w:rsid w:val="006F35EE"/>
    <w:rsid w:val="00704DFB"/>
    <w:rsid w:val="00710468"/>
    <w:rsid w:val="00710CF8"/>
    <w:rsid w:val="0071563D"/>
    <w:rsid w:val="00716C6F"/>
    <w:rsid w:val="007172F3"/>
    <w:rsid w:val="00720DAF"/>
    <w:rsid w:val="00730386"/>
    <w:rsid w:val="007464CC"/>
    <w:rsid w:val="00771CE4"/>
    <w:rsid w:val="00774E06"/>
    <w:rsid w:val="00791BDC"/>
    <w:rsid w:val="00792531"/>
    <w:rsid w:val="00792F04"/>
    <w:rsid w:val="007A2A9E"/>
    <w:rsid w:val="007B040E"/>
    <w:rsid w:val="007B7614"/>
    <w:rsid w:val="007C0DCB"/>
    <w:rsid w:val="007C6812"/>
    <w:rsid w:val="007D25D3"/>
    <w:rsid w:val="007D6339"/>
    <w:rsid w:val="007D7ABD"/>
    <w:rsid w:val="007F2E52"/>
    <w:rsid w:val="00801FE1"/>
    <w:rsid w:val="00802199"/>
    <w:rsid w:val="00807C61"/>
    <w:rsid w:val="008108E7"/>
    <w:rsid w:val="00824ACF"/>
    <w:rsid w:val="00825AAC"/>
    <w:rsid w:val="00830000"/>
    <w:rsid w:val="00830923"/>
    <w:rsid w:val="00834B71"/>
    <w:rsid w:val="00837C6D"/>
    <w:rsid w:val="0084367A"/>
    <w:rsid w:val="008501D8"/>
    <w:rsid w:val="00852C43"/>
    <w:rsid w:val="00856A99"/>
    <w:rsid w:val="0086445C"/>
    <w:rsid w:val="008921A7"/>
    <w:rsid w:val="00894E4B"/>
    <w:rsid w:val="008A08D7"/>
    <w:rsid w:val="008B09FD"/>
    <w:rsid w:val="008C1E03"/>
    <w:rsid w:val="008C54BD"/>
    <w:rsid w:val="008D1872"/>
    <w:rsid w:val="008D2FAF"/>
    <w:rsid w:val="008D528D"/>
    <w:rsid w:val="008F0EBB"/>
    <w:rsid w:val="009055DA"/>
    <w:rsid w:val="00906890"/>
    <w:rsid w:val="009179A3"/>
    <w:rsid w:val="00923D24"/>
    <w:rsid w:val="00924ABD"/>
    <w:rsid w:val="00930D1A"/>
    <w:rsid w:val="00951972"/>
    <w:rsid w:val="0095704E"/>
    <w:rsid w:val="0096391A"/>
    <w:rsid w:val="00964340"/>
    <w:rsid w:val="00967D56"/>
    <w:rsid w:val="00982312"/>
    <w:rsid w:val="00985A02"/>
    <w:rsid w:val="00987051"/>
    <w:rsid w:val="00994A49"/>
    <w:rsid w:val="009961DA"/>
    <w:rsid w:val="009A1E51"/>
    <w:rsid w:val="009A2AB0"/>
    <w:rsid w:val="009B18A9"/>
    <w:rsid w:val="009B69A7"/>
    <w:rsid w:val="009B7591"/>
    <w:rsid w:val="009C1AC0"/>
    <w:rsid w:val="009D19E9"/>
    <w:rsid w:val="009E78C4"/>
    <w:rsid w:val="00A00CB2"/>
    <w:rsid w:val="00A11240"/>
    <w:rsid w:val="00A15BB4"/>
    <w:rsid w:val="00A24AE8"/>
    <w:rsid w:val="00A25A20"/>
    <w:rsid w:val="00A30B35"/>
    <w:rsid w:val="00A44DE8"/>
    <w:rsid w:val="00A4527D"/>
    <w:rsid w:val="00A500CE"/>
    <w:rsid w:val="00A539A3"/>
    <w:rsid w:val="00A6312B"/>
    <w:rsid w:val="00A645FF"/>
    <w:rsid w:val="00A90318"/>
    <w:rsid w:val="00A917B3"/>
    <w:rsid w:val="00A91830"/>
    <w:rsid w:val="00AA11AF"/>
    <w:rsid w:val="00AA54C0"/>
    <w:rsid w:val="00AB4B51"/>
    <w:rsid w:val="00AB4EB2"/>
    <w:rsid w:val="00AB5BFA"/>
    <w:rsid w:val="00AB7892"/>
    <w:rsid w:val="00AC0170"/>
    <w:rsid w:val="00AC58DC"/>
    <w:rsid w:val="00AD3AF0"/>
    <w:rsid w:val="00AE27CA"/>
    <w:rsid w:val="00AE30BD"/>
    <w:rsid w:val="00AE323A"/>
    <w:rsid w:val="00AF0918"/>
    <w:rsid w:val="00AF5A41"/>
    <w:rsid w:val="00B0127F"/>
    <w:rsid w:val="00B05775"/>
    <w:rsid w:val="00B06C14"/>
    <w:rsid w:val="00B10CC7"/>
    <w:rsid w:val="00B23156"/>
    <w:rsid w:val="00B23A33"/>
    <w:rsid w:val="00B37E5E"/>
    <w:rsid w:val="00B421A6"/>
    <w:rsid w:val="00B60BBA"/>
    <w:rsid w:val="00B62458"/>
    <w:rsid w:val="00B6350A"/>
    <w:rsid w:val="00B70D07"/>
    <w:rsid w:val="00B71334"/>
    <w:rsid w:val="00B771DD"/>
    <w:rsid w:val="00B87D3F"/>
    <w:rsid w:val="00B91B5B"/>
    <w:rsid w:val="00BA14AF"/>
    <w:rsid w:val="00BA6714"/>
    <w:rsid w:val="00BC161C"/>
    <w:rsid w:val="00BD33EE"/>
    <w:rsid w:val="00BD484E"/>
    <w:rsid w:val="00BE4DE4"/>
    <w:rsid w:val="00BF7018"/>
    <w:rsid w:val="00C01C3E"/>
    <w:rsid w:val="00C0689E"/>
    <w:rsid w:val="00C10350"/>
    <w:rsid w:val="00C3687B"/>
    <w:rsid w:val="00C377E3"/>
    <w:rsid w:val="00C52577"/>
    <w:rsid w:val="00C546D9"/>
    <w:rsid w:val="00C60F0C"/>
    <w:rsid w:val="00C805C9"/>
    <w:rsid w:val="00C8749D"/>
    <w:rsid w:val="00CA1679"/>
    <w:rsid w:val="00CA7C98"/>
    <w:rsid w:val="00CB2BAD"/>
    <w:rsid w:val="00CE34F5"/>
    <w:rsid w:val="00CF0F4F"/>
    <w:rsid w:val="00D14973"/>
    <w:rsid w:val="00D4146E"/>
    <w:rsid w:val="00D41B78"/>
    <w:rsid w:val="00D44098"/>
    <w:rsid w:val="00D508F0"/>
    <w:rsid w:val="00D533C7"/>
    <w:rsid w:val="00D569A6"/>
    <w:rsid w:val="00D62B98"/>
    <w:rsid w:val="00D66431"/>
    <w:rsid w:val="00D738F9"/>
    <w:rsid w:val="00D759B3"/>
    <w:rsid w:val="00D7611E"/>
    <w:rsid w:val="00D85D71"/>
    <w:rsid w:val="00D90138"/>
    <w:rsid w:val="00D97076"/>
    <w:rsid w:val="00DA2058"/>
    <w:rsid w:val="00DC6544"/>
    <w:rsid w:val="00DE3045"/>
    <w:rsid w:val="00DF1C60"/>
    <w:rsid w:val="00DF2FD7"/>
    <w:rsid w:val="00E1157B"/>
    <w:rsid w:val="00E26A1F"/>
    <w:rsid w:val="00E3028D"/>
    <w:rsid w:val="00E3587C"/>
    <w:rsid w:val="00E37EB4"/>
    <w:rsid w:val="00E41C57"/>
    <w:rsid w:val="00E43B34"/>
    <w:rsid w:val="00E449C3"/>
    <w:rsid w:val="00E46E4E"/>
    <w:rsid w:val="00E60301"/>
    <w:rsid w:val="00E73F76"/>
    <w:rsid w:val="00E74698"/>
    <w:rsid w:val="00E851E1"/>
    <w:rsid w:val="00E96C67"/>
    <w:rsid w:val="00EA1C8A"/>
    <w:rsid w:val="00ED065D"/>
    <w:rsid w:val="00EF1360"/>
    <w:rsid w:val="00EF3220"/>
    <w:rsid w:val="00F002AF"/>
    <w:rsid w:val="00F11028"/>
    <w:rsid w:val="00F16418"/>
    <w:rsid w:val="00F167B9"/>
    <w:rsid w:val="00F22AF8"/>
    <w:rsid w:val="00F303F3"/>
    <w:rsid w:val="00F33585"/>
    <w:rsid w:val="00F5409C"/>
    <w:rsid w:val="00F658FC"/>
    <w:rsid w:val="00F73208"/>
    <w:rsid w:val="00F73EF2"/>
    <w:rsid w:val="00FB0712"/>
    <w:rsid w:val="00FB6CD8"/>
    <w:rsid w:val="00FD2EF7"/>
    <w:rsid w:val="00FE31EB"/>
    <w:rsid w:val="00FF044E"/>
    <w:rsid w:val="00FF113C"/>
    <w:rsid w:val="00FF7F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6C67"/>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uiPriority w:val="20"/>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semiHidden/>
    <w:rsid w:val="00B771DD"/>
    <w:rPr>
      <w:color w:val="0000FF"/>
      <w:u w:val="none"/>
    </w:rPr>
  </w:style>
  <w:style w:type="character" w:styleId="Hipervnculovisitado">
    <w:name w:val="FollowedHyperlink"/>
    <w:basedOn w:val="Fuentedeprrafopredeter"/>
    <w:semiHidden/>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paragraph" w:customStyle="1" w:styleId="ParNoG">
    <w:name w:val="_ParNo_G"/>
    <w:basedOn w:val="SingleTxtG"/>
    <w:qFormat/>
    <w:rsid w:val="00E96C67"/>
    <w:pPr>
      <w:numPr>
        <w:numId w:val="16"/>
      </w:numPr>
      <w:spacing w:line="240" w:lineRule="auto"/>
    </w:pPr>
    <w:rPr>
      <w:lang w:val="es-ES_tradnl" w:eastAsia="en-US"/>
    </w:rPr>
  </w:style>
  <w:style w:type="character" w:customStyle="1" w:styleId="TextonotapieCar">
    <w:name w:val="Texto nota pie Car"/>
    <w:aliases w:val="5_G Car"/>
    <w:basedOn w:val="Fuentedeprrafopredeter"/>
    <w:link w:val="Textonotapie"/>
    <w:rsid w:val="00542A19"/>
    <w:rPr>
      <w:sz w:val="18"/>
      <w:lang w:val="es-ES" w:eastAsia="es-ES"/>
    </w:rPr>
  </w:style>
  <w:style w:type="character" w:customStyle="1" w:styleId="SingleTxtGChar">
    <w:name w:val="_ Single Txt_G Char"/>
    <w:link w:val="SingleTxtG"/>
    <w:locked/>
    <w:rsid w:val="00A91830"/>
    <w:rPr>
      <w:lang w:val="es-ES" w:eastAsia="es-ES"/>
    </w:rPr>
  </w:style>
  <w:style w:type="character" w:styleId="Refdecomentario">
    <w:name w:val="annotation reference"/>
    <w:basedOn w:val="Fuentedeprrafopredeter"/>
    <w:semiHidden/>
    <w:unhideWhenUsed/>
    <w:rsid w:val="00FF044E"/>
    <w:rPr>
      <w:sz w:val="16"/>
      <w:szCs w:val="16"/>
    </w:rPr>
  </w:style>
  <w:style w:type="paragraph" w:styleId="Textocomentario">
    <w:name w:val="annotation text"/>
    <w:basedOn w:val="Normal"/>
    <w:link w:val="TextocomentarioCar"/>
    <w:semiHidden/>
    <w:unhideWhenUsed/>
    <w:rsid w:val="00FF044E"/>
    <w:pPr>
      <w:spacing w:line="240" w:lineRule="auto"/>
    </w:pPr>
  </w:style>
  <w:style w:type="character" w:customStyle="1" w:styleId="TextocomentarioCar">
    <w:name w:val="Texto comentario Car"/>
    <w:basedOn w:val="Fuentedeprrafopredeter"/>
    <w:link w:val="Textocomentario"/>
    <w:semiHidden/>
    <w:rsid w:val="00FF044E"/>
    <w:rPr>
      <w:lang w:val="es-ES" w:eastAsia="es-ES"/>
    </w:rPr>
  </w:style>
  <w:style w:type="paragraph" w:styleId="Asuntodelcomentario">
    <w:name w:val="annotation subject"/>
    <w:basedOn w:val="Textocomentario"/>
    <w:next w:val="Textocomentario"/>
    <w:link w:val="AsuntodelcomentarioCar"/>
    <w:semiHidden/>
    <w:unhideWhenUsed/>
    <w:rsid w:val="00FF044E"/>
    <w:rPr>
      <w:b/>
      <w:bCs/>
    </w:rPr>
  </w:style>
  <w:style w:type="character" w:customStyle="1" w:styleId="AsuntodelcomentarioCar">
    <w:name w:val="Asunto del comentario Car"/>
    <w:basedOn w:val="TextocomentarioCar"/>
    <w:link w:val="Asuntodelcomentario"/>
    <w:semiHidden/>
    <w:rsid w:val="00FF044E"/>
    <w:rPr>
      <w:b/>
      <w:bCs/>
      <w:lang w:val="es-ES" w:eastAsia="es-ES"/>
    </w:rPr>
  </w:style>
  <w:style w:type="paragraph" w:customStyle="1" w:styleId="yiv6590972003singletxtg">
    <w:name w:val="yiv6590972003singletxtg"/>
    <w:basedOn w:val="Normal"/>
    <w:rsid w:val="00AE30BD"/>
    <w:pPr>
      <w:spacing w:before="100" w:beforeAutospacing="1" w:after="100" w:afterAutospacing="1" w:line="240" w:lineRule="auto"/>
    </w:pPr>
    <w:rPr>
      <w:rFonts w:eastAsiaTheme="minorHAnsi"/>
      <w:sz w:val="24"/>
      <w:szCs w:val="24"/>
      <w:lang w:val="en-GB" w:eastAsia="en-GB"/>
    </w:rPr>
  </w:style>
  <w:style w:type="character" w:customStyle="1" w:styleId="yiv2870637700">
    <w:name w:val="yiv2870637700"/>
    <w:basedOn w:val="Fuentedeprrafopredeter"/>
    <w:rsid w:val="005C42C4"/>
  </w:style>
</w:styles>
</file>

<file path=word/webSettings.xml><?xml version="1.0" encoding="utf-8"?>
<w:webSettings xmlns:r="http://schemas.openxmlformats.org/officeDocument/2006/relationships" xmlns:w="http://schemas.openxmlformats.org/wordprocessingml/2006/main">
  <w:divs>
    <w:div w:id="763647818">
      <w:bodyDiv w:val="1"/>
      <w:marLeft w:val="0"/>
      <w:marRight w:val="0"/>
      <w:marTop w:val="0"/>
      <w:marBottom w:val="0"/>
      <w:divBdr>
        <w:top w:val="none" w:sz="0" w:space="0" w:color="auto"/>
        <w:left w:val="none" w:sz="0" w:space="0" w:color="auto"/>
        <w:bottom w:val="none" w:sz="0" w:space="0" w:color="auto"/>
        <w:right w:val="none" w:sz="0" w:space="0" w:color="auto"/>
      </w:divBdr>
    </w:div>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 w:id="1253587146">
      <w:bodyDiv w:val="1"/>
      <w:marLeft w:val="0"/>
      <w:marRight w:val="0"/>
      <w:marTop w:val="0"/>
      <w:marBottom w:val="0"/>
      <w:divBdr>
        <w:top w:val="none" w:sz="0" w:space="0" w:color="auto"/>
        <w:left w:val="none" w:sz="0" w:space="0" w:color="auto"/>
        <w:bottom w:val="none" w:sz="0" w:space="0" w:color="auto"/>
        <w:right w:val="none" w:sz="0" w:space="0" w:color="auto"/>
      </w:divBdr>
    </w:div>
    <w:div w:id="1533228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1106-8E07-4F3B-BBD2-072F4374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A1A809-0188-4457-8694-7ECBC4036D25}">
  <ds:schemaRefs>
    <ds:schemaRef ds:uri="http://schemas.microsoft.com/sharepoint/v3/contenttype/forms"/>
  </ds:schemaRefs>
</ds:datastoreItem>
</file>

<file path=customXml/itemProps3.xml><?xml version="1.0" encoding="utf-8"?>
<ds:datastoreItem xmlns:ds="http://schemas.openxmlformats.org/officeDocument/2006/customXml" ds:itemID="{28543242-FA2B-472C-BD47-59C43F5F29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95B9E8-B31F-49A0-974A-9996D8A7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Template>
  <TotalTime>0</TotalTime>
  <Pages>11</Pages>
  <Words>5736</Words>
  <Characters>31553</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E/C.12/ESP/CO/R.6</vt:lpstr>
      <vt:lpstr>E/C.12/ESP/CO/R.6</vt:lpstr>
    </vt:vector>
  </TitlesOfParts>
  <Company/>
  <LinksUpToDate>false</LinksUpToDate>
  <CharactersWithSpaces>37215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E/C.12/ESP/CO/R.6</dc:title>
  <dc:creator>Gayla Spasova</dc:creator>
  <cp:lastModifiedBy>DC1</cp:lastModifiedBy>
  <cp:revision>2</cp:revision>
  <cp:lastPrinted>2018-03-29T15:21:00Z</cp:lastPrinted>
  <dcterms:created xsi:type="dcterms:W3CDTF">2018-04-06T10:36:00Z</dcterms:created>
  <dcterms:modified xsi:type="dcterms:W3CDTF">2018-04-06T10:36:00Z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